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F6E7" w14:textId="29CD498E" w:rsidR="006A5CC0" w:rsidRDefault="005B6F87" w:rsidP="005B6F8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A11B13" wp14:editId="1CCA858C">
            <wp:simplePos x="0" y="0"/>
            <wp:positionH relativeFrom="column">
              <wp:posOffset>2013585</wp:posOffset>
            </wp:positionH>
            <wp:positionV relativeFrom="paragraph">
              <wp:posOffset>-4445</wp:posOffset>
            </wp:positionV>
            <wp:extent cx="2090605" cy="1182391"/>
            <wp:effectExtent l="0" t="0" r="0" b="0"/>
            <wp:wrapNone/>
            <wp:docPr id="20481834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83466" name="Immagine 20481834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605" cy="1182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B9D0D8" w14:textId="77777777" w:rsidR="005B6F87" w:rsidRPr="005B6F87" w:rsidRDefault="005B6F87" w:rsidP="005B6F87"/>
    <w:p w14:paraId="3EAC62FF" w14:textId="77777777" w:rsidR="005B6F87" w:rsidRPr="005B6F87" w:rsidRDefault="005B6F87" w:rsidP="005B6F87"/>
    <w:p w14:paraId="259FBFF2" w14:textId="77777777" w:rsidR="005B6F87" w:rsidRDefault="005B6F87" w:rsidP="005B6F87"/>
    <w:p w14:paraId="068309C0" w14:textId="6974F0A1" w:rsidR="005B6F87" w:rsidRPr="00C31391" w:rsidRDefault="005B6F87" w:rsidP="0094476F">
      <w:pPr>
        <w:tabs>
          <w:tab w:val="left" w:pos="313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391">
        <w:rPr>
          <w:rFonts w:ascii="Times New Roman" w:hAnsi="Times New Roman" w:cs="Times New Roman"/>
          <w:b/>
          <w:bCs/>
          <w:sz w:val="28"/>
          <w:szCs w:val="28"/>
        </w:rPr>
        <w:t>Disciplinare d’incarico di prestazione professionale per lo svolgimento dell’attività di patrocinio legale</w:t>
      </w:r>
      <w:r w:rsidR="00C31391">
        <w:rPr>
          <w:rFonts w:ascii="Times New Roman" w:hAnsi="Times New Roman" w:cs="Times New Roman"/>
          <w:b/>
          <w:bCs/>
          <w:sz w:val="28"/>
          <w:szCs w:val="28"/>
        </w:rPr>
        <w:t xml:space="preserve"> nei confronti</w:t>
      </w:r>
      <w:r w:rsidR="0094476F" w:rsidRPr="00C31391">
        <w:rPr>
          <w:rFonts w:ascii="Times New Roman" w:hAnsi="Times New Roman" w:cs="Times New Roman"/>
          <w:b/>
          <w:bCs/>
          <w:sz w:val="28"/>
          <w:szCs w:val="28"/>
        </w:rPr>
        <w:t xml:space="preserve"> dell’Amministrazione Provinciale di Vercelli nel </w:t>
      </w:r>
      <w:r w:rsidR="00DF5F8B">
        <w:rPr>
          <w:rFonts w:ascii="Times New Roman" w:hAnsi="Times New Roman" w:cs="Times New Roman"/>
          <w:b/>
          <w:bCs/>
          <w:sz w:val="28"/>
          <w:szCs w:val="28"/>
        </w:rPr>
        <w:t>giudizio</w:t>
      </w:r>
      <w:r w:rsidR="0094476F" w:rsidRPr="00C313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1391">
        <w:rPr>
          <w:rFonts w:ascii="Times New Roman" w:hAnsi="Times New Roman" w:cs="Times New Roman"/>
          <w:b/>
          <w:bCs/>
          <w:sz w:val="28"/>
          <w:szCs w:val="28"/>
        </w:rPr>
        <w:t>avanti la Corte d’Appello di Torino</w:t>
      </w:r>
      <w:r w:rsidR="00C31391" w:rsidRPr="00C313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6AF791" w14:textId="72831A81" w:rsidR="005B6F87" w:rsidRPr="005B6F87" w:rsidRDefault="005B6F87" w:rsidP="005B6F87">
      <w:pPr>
        <w:tabs>
          <w:tab w:val="left" w:pos="3135"/>
        </w:tabs>
        <w:jc w:val="center"/>
        <w:rPr>
          <w:rFonts w:ascii="Arial" w:hAnsi="Arial" w:cs="Arial"/>
          <w:b/>
          <w:bCs/>
          <w:i/>
          <w:iCs/>
        </w:rPr>
      </w:pPr>
      <w:r w:rsidRPr="005B6F87">
        <w:rPr>
          <w:rFonts w:ascii="Arial" w:hAnsi="Arial" w:cs="Arial"/>
          <w:b/>
          <w:bCs/>
          <w:i/>
          <w:iCs/>
        </w:rPr>
        <w:t>Sentenza n. 604</w:t>
      </w:r>
    </w:p>
    <w:p w14:paraId="051885AB" w14:textId="77777777" w:rsidR="005B6F87" w:rsidRDefault="005B6F87" w:rsidP="00C31391">
      <w:pPr>
        <w:tabs>
          <w:tab w:val="left" w:pos="3135"/>
        </w:tabs>
        <w:rPr>
          <w:rFonts w:ascii="Arial" w:hAnsi="Arial" w:cs="Arial"/>
          <w:b/>
          <w:bCs/>
        </w:rPr>
      </w:pPr>
    </w:p>
    <w:p w14:paraId="2B5C2DD4" w14:textId="389CCE70" w:rsidR="00C31391" w:rsidRPr="00C31391" w:rsidRDefault="00C31391" w:rsidP="00C31391">
      <w:pPr>
        <w:tabs>
          <w:tab w:val="left" w:pos="3135"/>
        </w:tabs>
        <w:rPr>
          <w:rFonts w:ascii="Times New Roman" w:hAnsi="Times New Roman" w:cs="Times New Roman"/>
          <w:b/>
          <w:bCs/>
        </w:rPr>
      </w:pPr>
      <w:r w:rsidRPr="00C31391">
        <w:rPr>
          <w:rFonts w:ascii="Times New Roman" w:hAnsi="Times New Roman" w:cs="Times New Roman"/>
          <w:b/>
          <w:bCs/>
        </w:rPr>
        <w:t>RACC. N</w:t>
      </w:r>
      <w:r>
        <w:rPr>
          <w:rFonts w:ascii="Times New Roman" w:hAnsi="Times New Roman" w:cs="Times New Roman"/>
          <w:b/>
          <w:bCs/>
        </w:rPr>
        <w:t>.</w:t>
      </w:r>
    </w:p>
    <w:p w14:paraId="4A603F66" w14:textId="530AF42D" w:rsidR="005B6F87" w:rsidRPr="00C31391" w:rsidRDefault="005B6F87" w:rsidP="005B6F87">
      <w:pPr>
        <w:tabs>
          <w:tab w:val="left" w:pos="3135"/>
        </w:tabs>
        <w:jc w:val="center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>TRA</w:t>
      </w:r>
    </w:p>
    <w:p w14:paraId="33260514" w14:textId="77777777" w:rsidR="005B6F87" w:rsidRPr="00C31391" w:rsidRDefault="005B6F87" w:rsidP="005B6F87">
      <w:pPr>
        <w:tabs>
          <w:tab w:val="left" w:pos="3135"/>
        </w:tabs>
        <w:jc w:val="center"/>
        <w:rPr>
          <w:rFonts w:ascii="Times New Roman" w:hAnsi="Times New Roman" w:cs="Times New Roman"/>
        </w:rPr>
      </w:pPr>
    </w:p>
    <w:p w14:paraId="01F89C7E" w14:textId="2D032CE3" w:rsidR="005B6F87" w:rsidRPr="00C31391" w:rsidRDefault="005B6F87" w:rsidP="00DF5F8B">
      <w:p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>La Provincia di Vercelli - P.I. 02744650025 – con sede in Vercelli (VC), Via San Cristoforo, n. 3, in persona del Dirigente del Settor</w:t>
      </w:r>
      <w:r w:rsidR="002961E9">
        <w:rPr>
          <w:rFonts w:ascii="Times New Roman" w:hAnsi="Times New Roman" w:cs="Times New Roman"/>
        </w:rPr>
        <w:t>e Lavori Pubblici</w:t>
      </w:r>
      <w:r w:rsidRPr="00C31391">
        <w:rPr>
          <w:rFonts w:ascii="Times New Roman" w:hAnsi="Times New Roman" w:cs="Times New Roman"/>
        </w:rPr>
        <w:t xml:space="preserve">, </w:t>
      </w:r>
      <w:r w:rsidR="002961E9">
        <w:rPr>
          <w:rFonts w:ascii="Times New Roman" w:hAnsi="Times New Roman" w:cs="Times New Roman"/>
        </w:rPr>
        <w:t>Ing.</w:t>
      </w:r>
      <w:r w:rsidR="00A441DB" w:rsidRPr="00C31391">
        <w:rPr>
          <w:rFonts w:ascii="Times New Roman" w:hAnsi="Times New Roman" w:cs="Times New Roman"/>
        </w:rPr>
        <w:t xml:space="preserve"> </w:t>
      </w:r>
      <w:r w:rsidR="002961E9">
        <w:rPr>
          <w:rFonts w:ascii="Times New Roman" w:hAnsi="Times New Roman" w:cs="Times New Roman"/>
        </w:rPr>
        <w:t xml:space="preserve">Marco Acerbo </w:t>
      </w:r>
      <w:r w:rsidR="002961E9" w:rsidRPr="00C31391">
        <w:rPr>
          <w:rFonts w:ascii="Times New Roman" w:hAnsi="Times New Roman" w:cs="Times New Roman"/>
        </w:rPr>
        <w:t>autorizzato</w:t>
      </w:r>
      <w:r w:rsidRPr="00C31391">
        <w:rPr>
          <w:rFonts w:ascii="Times New Roman" w:hAnsi="Times New Roman" w:cs="Times New Roman"/>
        </w:rPr>
        <w:t xml:space="preserve"> alla stipula in forza d</w:t>
      </w:r>
      <w:r w:rsidR="00C31391" w:rsidRPr="00C31391">
        <w:rPr>
          <w:rFonts w:ascii="Times New Roman" w:hAnsi="Times New Roman" w:cs="Times New Roman"/>
        </w:rPr>
        <w:t>el</w:t>
      </w:r>
      <w:r w:rsidRPr="00C31391">
        <w:rPr>
          <w:rFonts w:ascii="Times New Roman" w:hAnsi="Times New Roman" w:cs="Times New Roman"/>
        </w:rPr>
        <w:t xml:space="preserve"> </w:t>
      </w:r>
      <w:r w:rsidR="00C31391" w:rsidRPr="00C31391">
        <w:rPr>
          <w:rFonts w:ascii="Times New Roman" w:hAnsi="Times New Roman" w:cs="Times New Roman"/>
        </w:rPr>
        <w:t>Decreto Presidenziale</w:t>
      </w:r>
      <w:r w:rsidRPr="00C31391">
        <w:rPr>
          <w:rFonts w:ascii="Times New Roman" w:hAnsi="Times New Roman" w:cs="Times New Roman"/>
        </w:rPr>
        <w:t xml:space="preserve"> n.    </w:t>
      </w:r>
      <w:proofErr w:type="gramStart"/>
      <w:r w:rsidRPr="00C31391">
        <w:rPr>
          <w:rFonts w:ascii="Times New Roman" w:hAnsi="Times New Roman" w:cs="Times New Roman"/>
        </w:rPr>
        <w:t xml:space="preserve">del </w:t>
      </w:r>
      <w:r w:rsidR="00A441DB" w:rsidRPr="00C31391">
        <w:rPr>
          <w:rFonts w:ascii="Times New Roman" w:hAnsi="Times New Roman" w:cs="Times New Roman"/>
        </w:rPr>
        <w:t>;</w:t>
      </w:r>
      <w:proofErr w:type="gramEnd"/>
    </w:p>
    <w:p w14:paraId="208AABBF" w14:textId="440D74C7" w:rsidR="005B6F87" w:rsidRPr="00C31391" w:rsidRDefault="005B6F87" w:rsidP="005B6F87">
      <w:pPr>
        <w:tabs>
          <w:tab w:val="left" w:pos="3135"/>
        </w:tabs>
        <w:jc w:val="center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>E</w:t>
      </w:r>
    </w:p>
    <w:p w14:paraId="4EE21AD4" w14:textId="293972C6" w:rsidR="005B6F87" w:rsidRPr="00C31391" w:rsidRDefault="005B6F87" w:rsidP="00DF5F8B">
      <w:p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 xml:space="preserve">Avv. </w:t>
      </w:r>
      <w:r w:rsidR="00C40333">
        <w:rPr>
          <w:rFonts w:ascii="Times New Roman" w:hAnsi="Times New Roman" w:cs="Times New Roman"/>
        </w:rPr>
        <w:t xml:space="preserve">                               </w:t>
      </w:r>
      <w:proofErr w:type="gramStart"/>
      <w:r w:rsidR="00C40333">
        <w:rPr>
          <w:rFonts w:ascii="Times New Roman" w:hAnsi="Times New Roman" w:cs="Times New Roman"/>
        </w:rPr>
        <w:t xml:space="preserve">  </w:t>
      </w:r>
      <w:r w:rsidRPr="00C31391">
        <w:rPr>
          <w:rFonts w:ascii="Times New Roman" w:hAnsi="Times New Roman" w:cs="Times New Roman"/>
        </w:rPr>
        <w:t>,</w:t>
      </w:r>
      <w:proofErr w:type="gramEnd"/>
      <w:r w:rsidRPr="00C31391">
        <w:rPr>
          <w:rFonts w:ascii="Times New Roman" w:hAnsi="Times New Roman" w:cs="Times New Roman"/>
        </w:rPr>
        <w:t xml:space="preserve"> nato </w:t>
      </w:r>
      <w:r w:rsidR="00C40333">
        <w:rPr>
          <w:rFonts w:ascii="Times New Roman" w:hAnsi="Times New Roman" w:cs="Times New Roman"/>
        </w:rPr>
        <w:t xml:space="preserve">        </w:t>
      </w:r>
      <w:r w:rsidRPr="00C31391">
        <w:rPr>
          <w:rFonts w:ascii="Times New Roman" w:hAnsi="Times New Roman" w:cs="Times New Roman"/>
        </w:rPr>
        <w:t xml:space="preserve">a  </w:t>
      </w:r>
      <w:r w:rsidR="00C40333">
        <w:rPr>
          <w:rFonts w:ascii="Times New Roman" w:hAnsi="Times New Roman" w:cs="Times New Roman"/>
        </w:rPr>
        <w:t xml:space="preserve">            </w:t>
      </w:r>
      <w:r w:rsidRPr="00C31391">
        <w:rPr>
          <w:rFonts w:ascii="Times New Roman" w:hAnsi="Times New Roman" w:cs="Times New Roman"/>
        </w:rPr>
        <w:t>il</w:t>
      </w:r>
      <w:r w:rsidR="002961E9">
        <w:rPr>
          <w:rFonts w:ascii="Times New Roman" w:hAnsi="Times New Roman" w:cs="Times New Roman"/>
        </w:rPr>
        <w:t xml:space="preserve"> </w:t>
      </w:r>
      <w:r w:rsidR="00C40333">
        <w:rPr>
          <w:rFonts w:ascii="Times New Roman" w:hAnsi="Times New Roman" w:cs="Times New Roman"/>
        </w:rPr>
        <w:t>__</w:t>
      </w:r>
      <w:r w:rsidR="002961E9">
        <w:rPr>
          <w:rFonts w:ascii="Times New Roman" w:hAnsi="Times New Roman" w:cs="Times New Roman"/>
        </w:rPr>
        <w:t>/</w:t>
      </w:r>
      <w:r w:rsidR="00C40333">
        <w:rPr>
          <w:rFonts w:ascii="Times New Roman" w:hAnsi="Times New Roman" w:cs="Times New Roman"/>
        </w:rPr>
        <w:t>__</w:t>
      </w:r>
      <w:r w:rsidR="002961E9">
        <w:rPr>
          <w:rFonts w:ascii="Times New Roman" w:hAnsi="Times New Roman" w:cs="Times New Roman"/>
        </w:rPr>
        <w:t>/</w:t>
      </w:r>
      <w:r w:rsidR="00C40333">
        <w:rPr>
          <w:rFonts w:ascii="Times New Roman" w:hAnsi="Times New Roman" w:cs="Times New Roman"/>
        </w:rPr>
        <w:t>____</w:t>
      </w:r>
      <w:r w:rsidRPr="00C31391">
        <w:rPr>
          <w:rFonts w:ascii="Times New Roman" w:hAnsi="Times New Roman" w:cs="Times New Roman"/>
        </w:rPr>
        <w:t xml:space="preserve"> - C.F. </w:t>
      </w:r>
      <w:r w:rsidR="00C40333">
        <w:rPr>
          <w:rFonts w:ascii="Times New Roman" w:hAnsi="Times New Roman" w:cs="Times New Roman"/>
        </w:rPr>
        <w:t>___________________</w:t>
      </w:r>
      <w:r w:rsidR="002961E9">
        <w:rPr>
          <w:rFonts w:ascii="Times New Roman" w:hAnsi="Times New Roman" w:cs="Times New Roman"/>
        </w:rPr>
        <w:t xml:space="preserve"> </w:t>
      </w:r>
      <w:r w:rsidRPr="00C31391">
        <w:rPr>
          <w:rFonts w:ascii="Times New Roman" w:hAnsi="Times New Roman" w:cs="Times New Roman"/>
        </w:rPr>
        <w:t xml:space="preserve">con sede in                      </w:t>
      </w:r>
      <w:proofErr w:type="gramStart"/>
      <w:r w:rsidRPr="00C31391">
        <w:rPr>
          <w:rFonts w:ascii="Times New Roman" w:hAnsi="Times New Roman" w:cs="Times New Roman"/>
        </w:rPr>
        <w:t xml:space="preserve"> </w:t>
      </w:r>
      <w:r w:rsidR="00C40333">
        <w:rPr>
          <w:rFonts w:ascii="Times New Roman" w:hAnsi="Times New Roman" w:cs="Times New Roman"/>
        </w:rPr>
        <w:t xml:space="preserve"> </w:t>
      </w:r>
      <w:r w:rsidRPr="00C31391">
        <w:rPr>
          <w:rFonts w:ascii="Times New Roman" w:hAnsi="Times New Roman" w:cs="Times New Roman"/>
        </w:rPr>
        <w:t>,</w:t>
      </w:r>
      <w:proofErr w:type="gramEnd"/>
      <w:r w:rsidRPr="00C31391">
        <w:rPr>
          <w:rFonts w:ascii="Times New Roman" w:hAnsi="Times New Roman" w:cs="Times New Roman"/>
        </w:rPr>
        <w:t xml:space="preserve"> Via</w:t>
      </w:r>
      <w:r w:rsidR="002961E9">
        <w:rPr>
          <w:rFonts w:ascii="Times New Roman" w:hAnsi="Times New Roman" w:cs="Times New Roman"/>
        </w:rPr>
        <w:t xml:space="preserve"> </w:t>
      </w:r>
      <w:r w:rsidR="00C40333">
        <w:rPr>
          <w:rFonts w:ascii="Times New Roman" w:hAnsi="Times New Roman" w:cs="Times New Roman"/>
        </w:rPr>
        <w:t xml:space="preserve">                          </w:t>
      </w:r>
      <w:proofErr w:type="gramStart"/>
      <w:r w:rsidR="00C40333">
        <w:rPr>
          <w:rFonts w:ascii="Times New Roman" w:hAnsi="Times New Roman" w:cs="Times New Roman"/>
        </w:rPr>
        <w:t xml:space="preserve">  </w:t>
      </w:r>
      <w:r w:rsidRPr="00C31391">
        <w:rPr>
          <w:rFonts w:ascii="Times New Roman" w:hAnsi="Times New Roman" w:cs="Times New Roman"/>
        </w:rPr>
        <w:t>,</w:t>
      </w:r>
      <w:proofErr w:type="gramEnd"/>
      <w:r w:rsidRPr="00C31391">
        <w:rPr>
          <w:rFonts w:ascii="Times New Roman" w:hAnsi="Times New Roman" w:cs="Times New Roman"/>
        </w:rPr>
        <w:t xml:space="preserve"> n</w:t>
      </w:r>
      <w:r w:rsidR="002961E9">
        <w:rPr>
          <w:rFonts w:ascii="Times New Roman" w:hAnsi="Times New Roman" w:cs="Times New Roman"/>
        </w:rPr>
        <w:t xml:space="preserve">. </w:t>
      </w:r>
      <w:r w:rsidR="00C40333">
        <w:rPr>
          <w:rFonts w:ascii="Times New Roman" w:hAnsi="Times New Roman" w:cs="Times New Roman"/>
        </w:rPr>
        <w:t xml:space="preserve">                 </w:t>
      </w:r>
      <w:r w:rsidRPr="00C31391">
        <w:rPr>
          <w:rFonts w:ascii="Times New Roman" w:hAnsi="Times New Roman" w:cs="Times New Roman"/>
        </w:rPr>
        <w:t xml:space="preserve"> </w:t>
      </w:r>
      <w:r w:rsidR="00A441DB" w:rsidRPr="00C31391">
        <w:rPr>
          <w:rFonts w:ascii="Times New Roman" w:hAnsi="Times New Roman" w:cs="Times New Roman"/>
        </w:rPr>
        <w:t>- P.I</w:t>
      </w:r>
      <w:r w:rsidR="002961E9">
        <w:rPr>
          <w:rFonts w:ascii="Times New Roman" w:hAnsi="Times New Roman" w:cs="Times New Roman"/>
        </w:rPr>
        <w:t>.</w:t>
      </w:r>
      <w:r w:rsidR="00A441DB" w:rsidRPr="00C31391">
        <w:rPr>
          <w:rFonts w:ascii="Times New Roman" w:hAnsi="Times New Roman" w:cs="Times New Roman"/>
        </w:rPr>
        <w:t>:</w:t>
      </w:r>
      <w:r w:rsidR="002961E9">
        <w:rPr>
          <w:rFonts w:ascii="Times New Roman" w:hAnsi="Times New Roman" w:cs="Times New Roman"/>
        </w:rPr>
        <w:t xml:space="preserve"> </w:t>
      </w:r>
      <w:r w:rsidR="00C40333">
        <w:rPr>
          <w:rFonts w:ascii="Times New Roman" w:hAnsi="Times New Roman" w:cs="Times New Roman"/>
        </w:rPr>
        <w:t xml:space="preserve">                    </w:t>
      </w:r>
      <w:proofErr w:type="gramStart"/>
      <w:r w:rsidR="00C40333">
        <w:rPr>
          <w:rFonts w:ascii="Times New Roman" w:hAnsi="Times New Roman" w:cs="Times New Roman"/>
        </w:rPr>
        <w:t xml:space="preserve">  </w:t>
      </w:r>
      <w:r w:rsidR="00A441DB" w:rsidRPr="00C31391">
        <w:rPr>
          <w:rFonts w:ascii="Times New Roman" w:hAnsi="Times New Roman" w:cs="Times New Roman"/>
        </w:rPr>
        <w:t>;</w:t>
      </w:r>
      <w:proofErr w:type="gramEnd"/>
    </w:p>
    <w:p w14:paraId="4EE63DE7" w14:textId="77777777" w:rsidR="00A441DB" w:rsidRPr="00C31391" w:rsidRDefault="00A441DB" w:rsidP="005B6F87">
      <w:pPr>
        <w:tabs>
          <w:tab w:val="left" w:pos="3135"/>
        </w:tabs>
        <w:jc w:val="both"/>
        <w:rPr>
          <w:rFonts w:ascii="Times New Roman" w:hAnsi="Times New Roman" w:cs="Times New Roman"/>
        </w:rPr>
      </w:pPr>
    </w:p>
    <w:p w14:paraId="79E66CDE" w14:textId="4F3349D2" w:rsidR="00A441DB" w:rsidRPr="00C31391" w:rsidRDefault="00A441DB" w:rsidP="00A441DB">
      <w:pPr>
        <w:tabs>
          <w:tab w:val="left" w:pos="3135"/>
        </w:tabs>
        <w:jc w:val="center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>******************************</w:t>
      </w:r>
    </w:p>
    <w:p w14:paraId="1360E911" w14:textId="0AFAEDD5" w:rsidR="00A441DB" w:rsidRDefault="00A441DB" w:rsidP="00DF5F8B">
      <w:p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</w:rPr>
      </w:pPr>
      <w:r w:rsidRPr="00C31391">
        <w:rPr>
          <w:rFonts w:ascii="Times New Roman" w:hAnsi="Times New Roman" w:cs="Times New Roman"/>
        </w:rPr>
        <w:t xml:space="preserve">Premesso che la Provincia di Vercelli con Decreto Presidenziale n. </w:t>
      </w:r>
      <w:r w:rsidR="00C40333">
        <w:rPr>
          <w:rFonts w:ascii="Times New Roman" w:hAnsi="Times New Roman" w:cs="Times New Roman"/>
        </w:rPr>
        <w:t>__</w:t>
      </w:r>
      <w:r w:rsidRPr="00C31391">
        <w:rPr>
          <w:rFonts w:ascii="Times New Roman" w:hAnsi="Times New Roman" w:cs="Times New Roman"/>
        </w:rPr>
        <w:t xml:space="preserve"> del </w:t>
      </w:r>
      <w:r w:rsidR="00C40333">
        <w:rPr>
          <w:rFonts w:ascii="Times New Roman" w:hAnsi="Times New Roman" w:cs="Times New Roman"/>
        </w:rPr>
        <w:t>__/__/_____</w:t>
      </w:r>
      <w:r w:rsidRPr="00C31391">
        <w:rPr>
          <w:rFonts w:ascii="Times New Roman" w:hAnsi="Times New Roman" w:cs="Times New Roman"/>
        </w:rPr>
        <w:t xml:space="preserve">, decideva di autorizzare, ai sensi dell’art. 20, comma 2, lettera c), del vigente Statuto Provinciale, il Settore Lavori Pubblici, in persona </w:t>
      </w:r>
      <w:proofErr w:type="spellStart"/>
      <w:r w:rsidRPr="00C31391">
        <w:rPr>
          <w:rFonts w:ascii="Times New Roman" w:hAnsi="Times New Roman" w:cs="Times New Roman"/>
        </w:rPr>
        <w:t>del</w:t>
      </w:r>
      <w:r w:rsidR="002961E9">
        <w:rPr>
          <w:rFonts w:ascii="Times New Roman" w:hAnsi="Times New Roman" w:cs="Times New Roman"/>
        </w:rPr>
        <w:t>l’Ing</w:t>
      </w:r>
      <w:proofErr w:type="spellEnd"/>
      <w:r w:rsidR="002961E9">
        <w:rPr>
          <w:rFonts w:ascii="Times New Roman" w:hAnsi="Times New Roman" w:cs="Times New Roman"/>
        </w:rPr>
        <w:t>. Marco Acerbo</w:t>
      </w:r>
      <w:r w:rsidRPr="00C31391">
        <w:rPr>
          <w:rFonts w:ascii="Times New Roman" w:hAnsi="Times New Roman" w:cs="Times New Roman"/>
        </w:rPr>
        <w:t>, quale Dirigente competente per materia, a costituirsi dinanzi alla Corte d’Appello di Torino a seguito del</w:t>
      </w:r>
      <w:r w:rsidR="002961E9">
        <w:rPr>
          <w:rFonts w:ascii="Times New Roman" w:hAnsi="Times New Roman" w:cs="Times New Roman"/>
        </w:rPr>
        <w:t xml:space="preserve">la sentenza n. 604/2026 che la medesima Corte ha emesso nel giudizio tra l’Amministrazione Provinciale e </w:t>
      </w:r>
      <w:proofErr w:type="spellStart"/>
      <w:r w:rsidR="002961E9">
        <w:rPr>
          <w:rFonts w:ascii="Times New Roman" w:hAnsi="Times New Roman" w:cs="Times New Roman"/>
        </w:rPr>
        <w:t>l’Ing</w:t>
      </w:r>
      <w:proofErr w:type="spellEnd"/>
      <w:r w:rsidR="002961E9">
        <w:rPr>
          <w:rFonts w:ascii="Times New Roman" w:hAnsi="Times New Roman" w:cs="Times New Roman"/>
        </w:rPr>
        <w:t>. Porta Giuseppe</w:t>
      </w:r>
      <w:r w:rsidR="00C31391" w:rsidRPr="00C31391">
        <w:rPr>
          <w:rFonts w:ascii="Times New Roman" w:hAnsi="Times New Roman" w:cs="Times New Roman"/>
        </w:rPr>
        <w:t xml:space="preserve"> </w:t>
      </w:r>
    </w:p>
    <w:p w14:paraId="40AF4C8C" w14:textId="77777777" w:rsidR="00C31391" w:rsidRDefault="00C31391" w:rsidP="00A441DB">
      <w:pPr>
        <w:tabs>
          <w:tab w:val="left" w:pos="3135"/>
        </w:tabs>
        <w:jc w:val="both"/>
        <w:rPr>
          <w:rFonts w:ascii="Times New Roman" w:hAnsi="Times New Roman" w:cs="Times New Roman"/>
        </w:rPr>
      </w:pPr>
    </w:p>
    <w:p w14:paraId="651B4F86" w14:textId="5E626820" w:rsidR="00C31391" w:rsidRDefault="00C31391" w:rsidP="00DF5F8B">
      <w:pPr>
        <w:tabs>
          <w:tab w:val="left" w:pos="3135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Vista la determinazione dirigenziale n. </w:t>
      </w:r>
      <w:r w:rsidR="00C40333">
        <w:rPr>
          <w:rFonts w:ascii="Times New Roman" w:hAnsi="Times New Roman" w:cs="Times New Roman"/>
        </w:rPr>
        <w:t>_</w:t>
      </w:r>
      <w:proofErr w:type="gramStart"/>
      <w:r w:rsidR="00C4033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 del</w:t>
      </w:r>
      <w:proofErr w:type="gramEnd"/>
      <w:r>
        <w:rPr>
          <w:rFonts w:ascii="Times New Roman" w:hAnsi="Times New Roman" w:cs="Times New Roman"/>
        </w:rPr>
        <w:t xml:space="preserve"> </w:t>
      </w:r>
      <w:r w:rsidR="00C40333">
        <w:rPr>
          <w:rFonts w:ascii="Times New Roman" w:hAnsi="Times New Roman" w:cs="Times New Roman"/>
        </w:rPr>
        <w:t>__/__/____</w:t>
      </w:r>
      <w:r>
        <w:rPr>
          <w:rFonts w:ascii="Times New Roman" w:hAnsi="Times New Roman" w:cs="Times New Roman"/>
        </w:rPr>
        <w:t xml:space="preserve">, con la quale veniva affidato l’incarico per lo svolgimento dell’attività di patrocinio legale nei confronti dell’Amministrazione Provinciale nella anzidetta causa all’Avv. </w:t>
      </w:r>
      <w:r w:rsidR="00C40333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>, nato a</w:t>
      </w:r>
      <w:r w:rsidR="00C40333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il </w:t>
      </w:r>
      <w:r w:rsidR="00C40333">
        <w:rPr>
          <w:rFonts w:ascii="Times New Roman" w:hAnsi="Times New Roman" w:cs="Times New Roman"/>
        </w:rPr>
        <w:t>__/__/____</w:t>
      </w:r>
      <w:r>
        <w:rPr>
          <w:rFonts w:ascii="Times New Roman" w:hAnsi="Times New Roman" w:cs="Times New Roman"/>
        </w:rPr>
        <w:t xml:space="preserve"> - C.F.  </w:t>
      </w:r>
      <w:r w:rsidR="00C40333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                              con sede in</w:t>
      </w:r>
      <w:r w:rsidR="00C40333">
        <w:rPr>
          <w:rFonts w:ascii="Times New Roman" w:hAnsi="Times New Roman" w:cs="Times New Roman"/>
        </w:rPr>
        <w:t xml:space="preserve">                       </w:t>
      </w:r>
      <w:proofErr w:type="gramStart"/>
      <w:r w:rsidR="00C4033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Via </w:t>
      </w:r>
      <w:r w:rsidR="00C40333">
        <w:rPr>
          <w:rFonts w:ascii="Times New Roman" w:hAnsi="Times New Roman" w:cs="Times New Roman"/>
        </w:rPr>
        <w:t xml:space="preserve">                         </w:t>
      </w:r>
      <w:proofErr w:type="gramStart"/>
      <w:r w:rsidR="00C4033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n. </w:t>
      </w:r>
      <w:r w:rsidR="00C4033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– P.I.</w:t>
      </w:r>
      <w:r w:rsidR="002961E9">
        <w:rPr>
          <w:rFonts w:ascii="Times New Roman" w:hAnsi="Times New Roman" w:cs="Times New Roman"/>
        </w:rPr>
        <w:t xml:space="preserve">: </w:t>
      </w:r>
      <w:r w:rsidR="00C40333">
        <w:rPr>
          <w:rFonts w:ascii="Times New Roman" w:hAnsi="Times New Roman" w:cs="Times New Roman"/>
        </w:rPr>
        <w:t xml:space="preserve">                               </w:t>
      </w:r>
    </w:p>
    <w:p w14:paraId="1F0C2DC4" w14:textId="77777777" w:rsidR="00E36626" w:rsidRPr="00DB6C98" w:rsidRDefault="00E36626" w:rsidP="00E36626">
      <w:pPr>
        <w:spacing w:line="360" w:lineRule="auto"/>
        <w:jc w:val="both"/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</w:pP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lastRenderedPageBreak/>
        <w:t>Dato atto che la polizza assicurativa per la responsabilità professionale de</w:t>
      </w:r>
      <w:r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>ll’Avvocato Antonio Rosci</w:t>
      </w: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>, risulta, come da comunicazione del</w:t>
      </w:r>
      <w:r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 medesimo Avvocato</w:t>
      </w: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, stipulata al n. </w:t>
      </w:r>
      <w:r w:rsidRPr="00C40333">
        <w:rPr>
          <w:rFonts w:ascii="Times New Roman" w:hAnsi="Times New Roman" w:cs="Times New Roman"/>
          <w:bCs/>
          <w:spacing w:val="4"/>
        </w:rPr>
        <w:t xml:space="preserve">______ </w:t>
      </w: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presso </w:t>
      </w:r>
      <w:r w:rsidRPr="00C40333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________, </w:t>
      </w: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>Agenzia</w:t>
      </w:r>
      <w:r w:rsidRPr="00C40333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 ________, </w:t>
      </w:r>
      <w:r w:rsidRPr="00DB6C98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 xml:space="preserve">scadenza </w:t>
      </w:r>
      <w:r w:rsidRPr="00C40333">
        <w:rPr>
          <w:rStyle w:val="CharacterStyle1"/>
          <w:rFonts w:ascii="Times New Roman" w:hAnsi="Times New Roman" w:cs="Times New Roman"/>
          <w:bCs/>
          <w:spacing w:val="4"/>
          <w:sz w:val="24"/>
          <w:szCs w:val="24"/>
        </w:rPr>
        <w:t>___________.</w:t>
      </w:r>
    </w:p>
    <w:p w14:paraId="5C8FA68E" w14:textId="77777777" w:rsidR="00C31391" w:rsidRDefault="00C31391" w:rsidP="00A441DB">
      <w:pPr>
        <w:tabs>
          <w:tab w:val="left" w:pos="3135"/>
        </w:tabs>
        <w:jc w:val="both"/>
        <w:rPr>
          <w:rFonts w:ascii="Times New Roman" w:hAnsi="Times New Roman" w:cs="Times New Roman"/>
        </w:rPr>
      </w:pPr>
    </w:p>
    <w:p w14:paraId="4BFF4E18" w14:textId="77777777" w:rsidR="00C31391" w:rsidRDefault="00C31391" w:rsidP="00C313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PARTI COME SOPRA GENERALIZZATE E RAPPRESENTATE CONVENGONO E STIPULANO QUANTO SEGUE</w:t>
      </w:r>
    </w:p>
    <w:p w14:paraId="1B955C36" w14:textId="77777777" w:rsidR="00C31391" w:rsidRDefault="00C31391" w:rsidP="00A441DB">
      <w:pPr>
        <w:tabs>
          <w:tab w:val="left" w:pos="3135"/>
        </w:tabs>
        <w:jc w:val="both"/>
        <w:rPr>
          <w:rFonts w:ascii="Times New Roman" w:hAnsi="Times New Roman" w:cs="Times New Roman"/>
        </w:rPr>
      </w:pPr>
    </w:p>
    <w:p w14:paraId="1579E803" w14:textId="11A3CA76" w:rsidR="00DF5F8B" w:rsidRDefault="00C31391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 xml:space="preserve">La Provincia di Vercelli (di seguito, la "Provincia"), </w:t>
      </w:r>
      <w:r w:rsidR="00DF5F8B">
        <w:rPr>
          <w:rFonts w:ascii="Times New Roman" w:eastAsia="Times New Roman" w:hAnsi="Times New Roman" w:cs="Times New Roman"/>
        </w:rPr>
        <w:t>conferisce all’Avv.</w:t>
      </w:r>
      <w:r w:rsidR="00C40333">
        <w:rPr>
          <w:rFonts w:ascii="Times New Roman" w:eastAsia="Times New Roman" w:hAnsi="Times New Roman" w:cs="Times New Roman"/>
        </w:rPr>
        <w:t xml:space="preserve">               </w:t>
      </w:r>
      <w:proofErr w:type="gramStart"/>
      <w:r w:rsidR="00C40333">
        <w:rPr>
          <w:rFonts w:ascii="Times New Roman" w:eastAsia="Times New Roman" w:hAnsi="Times New Roman" w:cs="Times New Roman"/>
        </w:rPr>
        <w:t xml:space="preserve">  </w:t>
      </w:r>
      <w:r w:rsidR="00DF5F8B">
        <w:rPr>
          <w:rFonts w:ascii="Times New Roman" w:eastAsia="Times New Roman" w:hAnsi="Times New Roman" w:cs="Times New Roman"/>
        </w:rPr>
        <w:t>,</w:t>
      </w:r>
      <w:proofErr w:type="gramEnd"/>
      <w:r w:rsidR="00DF5F8B">
        <w:rPr>
          <w:rFonts w:ascii="Times New Roman" w:eastAsia="Times New Roman" w:hAnsi="Times New Roman" w:cs="Times New Roman"/>
        </w:rPr>
        <w:t xml:space="preserve"> nato a</w:t>
      </w:r>
      <w:r w:rsidR="002961E9">
        <w:rPr>
          <w:rFonts w:ascii="Times New Roman" w:eastAsia="Times New Roman" w:hAnsi="Times New Roman" w:cs="Times New Roman"/>
        </w:rPr>
        <w:t xml:space="preserve"> </w:t>
      </w:r>
      <w:r w:rsidR="00C40333">
        <w:rPr>
          <w:rFonts w:ascii="Times New Roman" w:eastAsia="Times New Roman" w:hAnsi="Times New Roman" w:cs="Times New Roman"/>
        </w:rPr>
        <w:t xml:space="preserve">                  </w:t>
      </w:r>
      <w:r w:rsidR="00DF5F8B">
        <w:rPr>
          <w:rFonts w:ascii="Times New Roman" w:eastAsia="Times New Roman" w:hAnsi="Times New Roman" w:cs="Times New Roman"/>
        </w:rPr>
        <w:t xml:space="preserve"> il </w:t>
      </w:r>
      <w:r w:rsidR="00C40333">
        <w:rPr>
          <w:rFonts w:ascii="Times New Roman" w:eastAsia="Times New Roman" w:hAnsi="Times New Roman" w:cs="Times New Roman"/>
        </w:rPr>
        <w:t>__/__/____</w:t>
      </w:r>
      <w:r w:rsidR="00DF5F8B">
        <w:rPr>
          <w:rFonts w:ascii="Times New Roman" w:eastAsia="Times New Roman" w:hAnsi="Times New Roman" w:cs="Times New Roman"/>
        </w:rPr>
        <w:t xml:space="preserve"> - C.F. - </w:t>
      </w:r>
      <w:r w:rsidR="00C40333">
        <w:rPr>
          <w:rFonts w:ascii="Times New Roman" w:eastAsia="Times New Roman" w:hAnsi="Times New Roman" w:cs="Times New Roman"/>
        </w:rPr>
        <w:t>_______________</w:t>
      </w:r>
      <w:r w:rsidR="00DF5F8B">
        <w:rPr>
          <w:rFonts w:ascii="Times New Roman" w:eastAsia="Times New Roman" w:hAnsi="Times New Roman" w:cs="Times New Roman"/>
        </w:rPr>
        <w:t>, che accetta con la firma del presente disciplinare, l’inca</w:t>
      </w:r>
      <w:r w:rsidR="002961E9">
        <w:rPr>
          <w:rFonts w:ascii="Times New Roman" w:eastAsia="Times New Roman" w:hAnsi="Times New Roman" w:cs="Times New Roman"/>
        </w:rPr>
        <w:t>r</w:t>
      </w:r>
      <w:r w:rsidR="00DF5F8B">
        <w:rPr>
          <w:rFonts w:ascii="Times New Roman" w:eastAsia="Times New Roman" w:hAnsi="Times New Roman" w:cs="Times New Roman"/>
        </w:rPr>
        <w:t>ico di patrocinio legale per tutelare gli interessi e le ragioni della Provincia di Vercelli, nel giudizio avanti alla Corte d’Appello di Torino a seguito della sentenza n. 604/2026 della anzidetta Corte.</w:t>
      </w:r>
    </w:p>
    <w:p w14:paraId="72585FC3" w14:textId="77777777" w:rsidR="001A2EDE" w:rsidRDefault="001A2EDE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0CDCF90" w14:textId="4808F8E5" w:rsidR="00DF5F8B" w:rsidRDefault="00DF5F8B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L’Avvocato si impegna  a predisporre tutti gli atti giudiziari necessari alla tutela della Provincia, a presenziare alle udienze, a visionare gli atti e i documenti avversari e a compiere ogni attività necessaria per la difesa giudiziale degli interessi dell'Ente innanzi all'Autorità Giudiziaria adita, tenendo informato costantemente il Settore </w:t>
      </w:r>
      <w:r w:rsidR="002961E9">
        <w:rPr>
          <w:rFonts w:ascii="Times New Roman" w:eastAsia="Times New Roman" w:hAnsi="Times New Roman" w:cs="Times New Roman"/>
        </w:rPr>
        <w:t xml:space="preserve">Lavori Pubblici </w:t>
      </w:r>
      <w:r>
        <w:rPr>
          <w:rFonts w:ascii="Times New Roman" w:eastAsia="Times New Roman" w:hAnsi="Times New Roman" w:cs="Times New Roman"/>
        </w:rPr>
        <w:t xml:space="preserve">nonché il Settore </w:t>
      </w:r>
      <w:r w:rsidR="002961E9">
        <w:rPr>
          <w:rFonts w:ascii="Times New Roman" w:eastAsia="Times New Roman" w:hAnsi="Times New Roman" w:cs="Times New Roman"/>
        </w:rPr>
        <w:t xml:space="preserve">Affari Generali – Economico Finanziario - Vigilanza </w:t>
      </w:r>
      <w:r>
        <w:rPr>
          <w:rFonts w:ascii="Times New Roman" w:eastAsia="Times New Roman" w:hAnsi="Times New Roman" w:cs="Times New Roman"/>
        </w:rPr>
        <w:t>della Provincia e provvedendo all'invio di tutti gli atti processuali compresi quelli depositati dalla controparte.</w:t>
      </w:r>
    </w:p>
    <w:p w14:paraId="245DE3F3" w14:textId="77777777" w:rsidR="001A2EDE" w:rsidRDefault="001A2EDE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79DE37A" w14:textId="38D9AC07" w:rsidR="00DF5F8B" w:rsidRDefault="00DF5F8B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La prestazione sopra descritta sarà svolta dall’Avv. </w:t>
      </w:r>
      <w:r w:rsidR="00C40333"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a titolo gratuito</w:t>
      </w:r>
      <w:r w:rsidR="009715B0">
        <w:rPr>
          <w:rFonts w:ascii="Times New Roman" w:eastAsia="Times New Roman" w:hAnsi="Times New Roman" w:cs="Times New Roman"/>
        </w:rPr>
        <w:t>, salvo il rimborso di spese debitamente ed anticipatamente documentate per i viaggi/spostamenti necessari legati alla causa citata e oltre alle spese vi</w:t>
      </w:r>
      <w:r w:rsidR="00D81618">
        <w:rPr>
          <w:rFonts w:ascii="Times New Roman" w:eastAsia="Times New Roman" w:hAnsi="Times New Roman" w:cs="Times New Roman"/>
        </w:rPr>
        <w:t>v</w:t>
      </w:r>
      <w:r w:rsidR="009715B0">
        <w:rPr>
          <w:rFonts w:ascii="Times New Roman" w:eastAsia="Times New Roman" w:hAnsi="Times New Roman" w:cs="Times New Roman"/>
        </w:rPr>
        <w:t>e (</w:t>
      </w:r>
      <w:r w:rsidR="00C87F0B">
        <w:rPr>
          <w:rFonts w:ascii="Times New Roman" w:eastAsia="Times New Roman" w:hAnsi="Times New Roman" w:cs="Times New Roman"/>
        </w:rPr>
        <w:t xml:space="preserve">contributo unificato, </w:t>
      </w:r>
      <w:r w:rsidR="009715B0">
        <w:rPr>
          <w:rFonts w:ascii="Times New Roman" w:eastAsia="Times New Roman" w:hAnsi="Times New Roman" w:cs="Times New Roman"/>
        </w:rPr>
        <w:t xml:space="preserve">costi di notifiche, bolli, copie, </w:t>
      </w:r>
      <w:proofErr w:type="spellStart"/>
      <w:r w:rsidR="009715B0">
        <w:rPr>
          <w:rFonts w:ascii="Times New Roman" w:eastAsia="Times New Roman" w:hAnsi="Times New Roman" w:cs="Times New Roman"/>
        </w:rPr>
        <w:t>ecc</w:t>
      </w:r>
      <w:proofErr w:type="spellEnd"/>
      <w:r w:rsidR="009715B0">
        <w:rPr>
          <w:rFonts w:ascii="Times New Roman" w:eastAsia="Times New Roman" w:hAnsi="Times New Roman" w:cs="Times New Roman"/>
        </w:rPr>
        <w:t>…);</w:t>
      </w:r>
    </w:p>
    <w:p w14:paraId="04410366" w14:textId="77777777" w:rsidR="001A2EDE" w:rsidRDefault="001A2EDE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0B66561" w14:textId="4BFF536E" w:rsidR="00851233" w:rsidRDefault="00851233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0333">
        <w:rPr>
          <w:rFonts w:ascii="Times New Roman" w:eastAsia="Times New Roman" w:hAnsi="Times New Roman" w:cs="Times New Roman"/>
        </w:rPr>
        <w:t xml:space="preserve">4. </w:t>
      </w:r>
      <w:r w:rsidRPr="00C40333">
        <w:rPr>
          <w:rFonts w:ascii="Times New Roman" w:eastAsia="Times New Roman" w:hAnsi="Times New Roman" w:cs="Times New Roman"/>
          <w:color w:val="000000"/>
        </w:rPr>
        <w:t xml:space="preserve">In caso di soccombenza della controparte, con contestuale e conseguente condanna della stessa alle spese di lite, il legale nominato non potrà pretendere alcuna somma dalla Provincia a qualsiasi titolo. Qualora la parte soccombente non provveda al pagamento delle somme liquidate dal Giudice, il legale nominato </w:t>
      </w:r>
      <w:proofErr w:type="gramStart"/>
      <w:r w:rsidRPr="00C40333">
        <w:rPr>
          <w:rFonts w:ascii="Times New Roman" w:eastAsia="Times New Roman" w:hAnsi="Times New Roman" w:cs="Times New Roman"/>
          <w:color w:val="000000"/>
        </w:rPr>
        <w:t>porrà in essere</w:t>
      </w:r>
      <w:proofErr w:type="gramEnd"/>
      <w:r w:rsidRPr="00C40333">
        <w:rPr>
          <w:rFonts w:ascii="Times New Roman" w:eastAsia="Times New Roman" w:hAnsi="Times New Roman" w:cs="Times New Roman"/>
          <w:color w:val="000000"/>
        </w:rPr>
        <w:t xml:space="preserve"> le azioni utili al recupero e, in caso di esito infruttuoso del recupero coattivo, il legale si riterrà soddisfatto e non potrà pretendere alcuna somma dalla Provincia, in virtù del dell’atto di conferimento dell’incarico. Nel caso in cui il legale verifichi l’insolvibilità della </w:t>
      </w:r>
      <w:r w:rsidRPr="00C40333">
        <w:rPr>
          <w:rFonts w:ascii="Times New Roman" w:eastAsia="Times New Roman" w:hAnsi="Times New Roman" w:cs="Times New Roman"/>
          <w:color w:val="000000"/>
        </w:rPr>
        <w:lastRenderedPageBreak/>
        <w:t>controparte, trasmetterà alla Provincia di Vercelli dichiarazione dalla quale risulti l’insolvibilità della parte soccombente e che non sussiste la convenienza ad attivare la fase esecutiva.</w:t>
      </w:r>
    </w:p>
    <w:p w14:paraId="2D7D8B05" w14:textId="77777777" w:rsidR="001A2EDE" w:rsidRDefault="001A2EDE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48F223A" w14:textId="77777777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L'incarico ha natura di collaborazione autonoma e libero professionale ed è soggetto alle norme del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codice civile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e a quelle dell'ordinamento professionale forense per quanto non previsto dal presente disciplinare.</w:t>
      </w:r>
    </w:p>
    <w:p w14:paraId="1056D2B2" w14:textId="77777777" w:rsidR="001A2EDE" w:rsidRDefault="001A2EDE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466BF60" w14:textId="77777777" w:rsidR="00851233" w:rsidRDefault="00851233" w:rsidP="00851233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000000"/>
        </w:rPr>
        <w:t>6. L’ Avvocato dichiara, con la firma del presente disciplinare:</w:t>
      </w:r>
    </w:p>
    <w:p w14:paraId="74C87B72" w14:textId="77777777" w:rsidR="00851233" w:rsidRDefault="00851233" w:rsidP="00851233">
      <w:pPr>
        <w:numPr>
          <w:ilvl w:val="0"/>
          <w:numId w:val="1"/>
        </w:numPr>
        <w:spacing w:after="0" w:line="360" w:lineRule="auto"/>
        <w:ind w:left="502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in riferimento alle disposizioni di cui all’art. 5, comma 5, del D.L. n. 78/2010 convertito in Legge n. 122/2010 e di cui alla deliberazione n. 11 del 18/03/2016 della Sezione Autonomie della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Corte dei Conti</w:t>
      </w:r>
      <w:proofErr w:type="gramEnd"/>
      <w:r>
        <w:rPr>
          <w:rFonts w:ascii="Times New Roman" w:eastAsia="Times New Roman" w:hAnsi="Times New Roman" w:cs="Times New Roman"/>
          <w:color w:val="000000"/>
        </w:rPr>
        <w:t>, di non essere attualmente titolare di cariche elettive e si impegna a comunicare tempestivamente alla Provincia di Vercelli ogni variazione in ordine a quanto prima dichiarato.</w:t>
      </w:r>
    </w:p>
    <w:p w14:paraId="4A34BFBF" w14:textId="77777777" w:rsidR="00851233" w:rsidRDefault="00851233" w:rsidP="00851233">
      <w:pPr>
        <w:numPr>
          <w:ilvl w:val="0"/>
          <w:numId w:val="1"/>
        </w:numPr>
        <w:spacing w:after="0" w:line="360" w:lineRule="auto"/>
        <w:ind w:left="50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obbligarsi all’osservanza delle disposizioni di cui al DPR 62/2013 e del Codice di comportamento integrativo dei dipendenti della Provincia di Vercelli, adottato con deliberazione del Consiglio Provinciale n. 51 in data 21/12/2018, che vengono rese note mediante accesso on line all’indirizzo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internet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www.provincia.vercelli.it –Sezione Amministrazione Trasparente – Disposizioni Generali – Atti Generali.</w:t>
      </w:r>
    </w:p>
    <w:p w14:paraId="64ACDBA0" w14:textId="77777777" w:rsidR="00851233" w:rsidRDefault="00851233" w:rsidP="00851233">
      <w:pPr>
        <w:numPr>
          <w:ilvl w:val="0"/>
          <w:numId w:val="1"/>
        </w:numPr>
        <w:spacing w:after="0" w:line="360" w:lineRule="auto"/>
        <w:ind w:left="502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che non ricorrono, secondo le norme di legge e dell'ordinamento deontologico professionale forense, situazioni di conflitto di interessi o di incompatibilità con l'incarico accettato, anche nel rispetto dell’Art. 9 del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8.4.2013, n. 39 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smi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L’ Avvocato si impegna, qualora dette situazioni dovessero insorgere nel corso dell'incarico, a comunicarle tempestivamente alla Provincia.</w:t>
      </w:r>
    </w:p>
    <w:p w14:paraId="56726FC7" w14:textId="77777777" w:rsidR="00851233" w:rsidRPr="001A2EDE" w:rsidRDefault="00851233" w:rsidP="00851233">
      <w:pPr>
        <w:numPr>
          <w:ilvl w:val="0"/>
          <w:numId w:val="1"/>
        </w:numPr>
        <w:spacing w:after="0" w:line="360" w:lineRule="auto"/>
        <w:ind w:left="50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ai sensi degli artt. 38, 47 e 76 del D.P.R. 28 dicembre 2000, n. 445, l’inesistenza nei propri confronti delle cause di esclusione dalla partecipazione a procedure d’appalto previste dal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del 31.03.2023 n. 36.</w:t>
      </w:r>
    </w:p>
    <w:p w14:paraId="6F9DAD2A" w14:textId="77777777" w:rsidR="001A2EDE" w:rsidRDefault="001A2EDE" w:rsidP="001A2EDE">
      <w:pPr>
        <w:spacing w:after="0" w:line="360" w:lineRule="auto"/>
        <w:ind w:left="502"/>
        <w:jc w:val="both"/>
        <w:rPr>
          <w:color w:val="000000"/>
        </w:rPr>
      </w:pPr>
    </w:p>
    <w:p w14:paraId="59435913" w14:textId="77777777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51233">
        <w:rPr>
          <w:rFonts w:ascii="Times New Roman" w:eastAsia="Times New Roman" w:hAnsi="Times New Roman" w:cs="Times New Roman"/>
          <w:color w:val="000000"/>
        </w:rPr>
        <w:t>7. La sottoscrizione del presente disciplinare di incarico costituisce accettazione delle condizioni e delle modalità di espletamento dell'incarico contenute nel presente atto ed ha valore di comunicazione all’ Avvocato, del conferimento dell'incarico, se già non verificatasi in termini differenti.</w:t>
      </w:r>
    </w:p>
    <w:p w14:paraId="6B922294" w14:textId="77777777" w:rsidR="001A2EDE" w:rsidRDefault="001A2EDE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FE077CC" w14:textId="396A3102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 xml:space="preserve">La provincia, ai sensi del Regolamento UE 2016/679 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smi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 del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n. 196/03 e s.m.i., informa l’Avvocato, che con la firma del disciplinare presta il proprio consenso, che tratterà i dati personali conferiti nei limiti necessari a perseguire le finalità dell'incarico, con modalità e strumenti idonei a </w:t>
      </w:r>
      <w:r>
        <w:rPr>
          <w:rFonts w:ascii="Times New Roman" w:eastAsia="Times New Roman" w:hAnsi="Times New Roman" w:cs="Times New Roman"/>
          <w:color w:val="000000"/>
        </w:rPr>
        <w:lastRenderedPageBreak/>
        <w:t>garantire la sicurezza e la riservatezza dei richiedenti e che i dati stessi potranno essere comunicati o portati a conoscenza di responsabili o incaricati o di dipendenti coinvolti a vario titolo con l'incarico professionale affidato.</w:t>
      </w:r>
    </w:p>
    <w:p w14:paraId="6AEA210E" w14:textId="6B65133D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L’Avvocato è, altresì, informato che il presente disciplinare sarà pubblicato sul sito istituzionale della Provincia di Vercelli, al fine di adempiere a quanto disposto dall’art. 15 del D, Lgs. 14.3.2013, n.33.</w:t>
      </w:r>
    </w:p>
    <w:p w14:paraId="652DB60B" w14:textId="77777777" w:rsidR="001A2EDE" w:rsidRDefault="001A2EDE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F0E6802" w14:textId="77638838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 La presente scrittura privata sarà registrata solo in caso d'uso, ai sensi e per gli effetti dell'art. 2, tariffa parte seconda, allegata al D.P.R. n. 131/86. L’Avvocato assume ogni eventuale spesa conseguente alla stipula del presente disciplinare.</w:t>
      </w:r>
    </w:p>
    <w:p w14:paraId="46B9105C" w14:textId="77777777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4B56806" w14:textId="77777777" w:rsidR="00851233" w:rsidRDefault="00851233" w:rsidP="00851233">
      <w:pPr>
        <w:spacing w:after="0" w:line="360" w:lineRule="auto"/>
        <w:ind w:left="14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Letto, approvato e sottoscritto.</w:t>
      </w:r>
    </w:p>
    <w:p w14:paraId="7E647668" w14:textId="77777777" w:rsidR="00851233" w:rsidRDefault="00851233" w:rsidP="00851233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14:paraId="6F1F77E1" w14:textId="77777777" w:rsidR="00851233" w:rsidRDefault="00851233" w:rsidP="00851233">
      <w:pPr>
        <w:spacing w:after="0" w:line="360" w:lineRule="auto"/>
        <w:ind w:left="7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Vercelli,</w:t>
      </w:r>
    </w:p>
    <w:p w14:paraId="2546D592" w14:textId="77777777" w:rsidR="00851233" w:rsidRDefault="00851233" w:rsidP="00851233">
      <w:pPr>
        <w:spacing w:after="240" w:line="360" w:lineRule="auto"/>
        <w:rPr>
          <w:rFonts w:ascii="Times New Roman" w:eastAsia="Times New Roman" w:hAnsi="Times New Roman" w:cs="Times New Roman"/>
        </w:rPr>
      </w:pPr>
    </w:p>
    <w:p w14:paraId="297C0BFF" w14:textId="28DA324E" w:rsidR="00851233" w:rsidRDefault="00851233" w:rsidP="00851233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000000"/>
        </w:rPr>
        <w:t>                        L’incaricato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          L’Amministrazione</w:t>
      </w:r>
    </w:p>
    <w:p w14:paraId="23FFF000" w14:textId="2318ADB6" w:rsidR="00851233" w:rsidRDefault="00851233" w:rsidP="00CC2F23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                           Avvocato                                                  Il Dirigente del Settore </w:t>
      </w:r>
      <w:r w:rsidR="00CC2F23">
        <w:rPr>
          <w:rFonts w:ascii="Times New Roman" w:eastAsia="Times New Roman" w:hAnsi="Times New Roman" w:cs="Times New Roman"/>
          <w:color w:val="000000"/>
        </w:rPr>
        <w:t>Lavori Pubblici</w:t>
      </w:r>
    </w:p>
    <w:p w14:paraId="59DB00CA" w14:textId="77777777" w:rsidR="00851233" w:rsidRDefault="00851233" w:rsidP="00851233">
      <w:pPr>
        <w:spacing w:after="0" w:line="360" w:lineRule="auto"/>
        <w:jc w:val="both"/>
      </w:pPr>
    </w:p>
    <w:p w14:paraId="5F6B203E" w14:textId="77777777" w:rsidR="00851233" w:rsidRDefault="00851233" w:rsidP="00851233">
      <w:pPr>
        <w:spacing w:after="0" w:line="360" w:lineRule="auto"/>
        <w:jc w:val="both"/>
      </w:pPr>
    </w:p>
    <w:p w14:paraId="714855E5" w14:textId="77777777" w:rsidR="00851233" w:rsidRDefault="00851233" w:rsidP="0085123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63F4C84" w14:textId="77777777" w:rsidR="00851233" w:rsidRPr="00851233" w:rsidRDefault="00851233" w:rsidP="00DF5F8B">
      <w:pPr>
        <w:tabs>
          <w:tab w:val="left" w:pos="313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851233" w:rsidRPr="00851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1A6B"/>
    <w:multiLevelType w:val="multilevel"/>
    <w:tmpl w:val="3D0086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0852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C0"/>
    <w:rsid w:val="00055293"/>
    <w:rsid w:val="00175C11"/>
    <w:rsid w:val="001A2EDE"/>
    <w:rsid w:val="002961E9"/>
    <w:rsid w:val="00384CF1"/>
    <w:rsid w:val="00575810"/>
    <w:rsid w:val="005B6F87"/>
    <w:rsid w:val="005C2F1A"/>
    <w:rsid w:val="006A5CC0"/>
    <w:rsid w:val="00851233"/>
    <w:rsid w:val="0094476F"/>
    <w:rsid w:val="009715B0"/>
    <w:rsid w:val="00A441DB"/>
    <w:rsid w:val="00BF0C40"/>
    <w:rsid w:val="00C31391"/>
    <w:rsid w:val="00C40333"/>
    <w:rsid w:val="00C87F0B"/>
    <w:rsid w:val="00CC2F23"/>
    <w:rsid w:val="00D81618"/>
    <w:rsid w:val="00DA418C"/>
    <w:rsid w:val="00DF5F8B"/>
    <w:rsid w:val="00E36626"/>
    <w:rsid w:val="00FB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F2E6"/>
  <w15:chartTrackingRefBased/>
  <w15:docId w15:val="{BCACEE3D-5A32-428A-8D03-C9C0E447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5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5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5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5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5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5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5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5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5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5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5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5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5C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5C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5C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5C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5C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5C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5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5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5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5C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5C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5C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5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5C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5CC0"/>
    <w:rPr>
      <w:b/>
      <w:bCs/>
      <w:smallCaps/>
      <w:color w:val="0F4761" w:themeColor="accent1" w:themeShade="BF"/>
      <w:spacing w:val="5"/>
    </w:rPr>
  </w:style>
  <w:style w:type="character" w:customStyle="1" w:styleId="CharacterStyle1">
    <w:name w:val="Character Style 1"/>
    <w:rsid w:val="00E36626"/>
    <w:rPr>
      <w:rFonts w:ascii="Tahoma" w:hAnsi="Tahoma" w:cs="Tahom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5</dc:creator>
  <cp:keywords/>
  <dc:description/>
  <cp:lastModifiedBy>Office 5</cp:lastModifiedBy>
  <cp:revision>9</cp:revision>
  <dcterms:created xsi:type="dcterms:W3CDTF">2026-08-27T06:29:00Z</dcterms:created>
  <dcterms:modified xsi:type="dcterms:W3CDTF">2026-09-14T14:14:00Z</dcterms:modified>
</cp:coreProperties>
</file>