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3EE" w:rsidRDefault="002953EE">
      <w:pPr>
        <w:pStyle w:val="normal0"/>
        <w:pBdr>
          <w:top w:val="single" w:sz="4" w:space="0" w:color="000000"/>
          <w:left w:val="single" w:sz="4" w:space="0" w:color="000000"/>
          <w:bottom w:val="single" w:sz="4" w:space="0" w:color="000000"/>
          <w:right w:val="single" w:sz="4" w:space="0" w:color="000000"/>
          <w:bar w:val="none" w:sz="0" w:color="auto"/>
        </w:pBdr>
        <w:spacing w:after="140" w:line="276" w:lineRule="auto"/>
        <w:jc w:val="both"/>
      </w:pPr>
      <w:r>
        <w:rPr>
          <w:rFonts w:ascii="Arial" w:hAnsi="Arial"/>
          <w:b/>
          <w:bCs/>
        </w:rPr>
        <w:t>AVVISO PUBBLICO PER L’ASSUNZIONE DI N. 1 "ADDETTO RAPPORTI ISTITUZIONALI CON I COMUNI E SUPPORTO AGLI ORGANI DI GOVERNO . ", POSTO ALLE DIRETTE DIPENDENZE DEL PRESIDENTE DELLA PROVINCIA EX ART. 90 DEL D.LGS. N. 267/2000.</w:t>
      </w:r>
    </w:p>
    <w:p w:rsidR="002953EE" w:rsidRDefault="002953EE">
      <w:pPr>
        <w:pStyle w:val="normal0"/>
        <w:pBdr>
          <w:top w:val="none" w:sz="0" w:space="0" w:color="auto"/>
          <w:left w:val="none" w:sz="0" w:space="0" w:color="auto"/>
          <w:bottom w:val="none" w:sz="0" w:space="0" w:color="auto"/>
          <w:right w:val="none" w:sz="0" w:space="0" w:color="auto"/>
          <w:bar w:val="none" w:sz="0" w:color="auto"/>
        </w:pBdr>
        <w:jc w:val="center"/>
        <w:rPr>
          <w:rFonts w:ascii="Arial" w:hAnsi="Arial" w:cs="Arial"/>
          <w:b/>
          <w:bCs/>
        </w:rPr>
      </w:pPr>
      <w:r>
        <w:rPr>
          <w:rFonts w:ascii="Arial" w:hAnsi="Arial"/>
          <w:b/>
          <w:bCs/>
        </w:rPr>
        <w:t>IL DIRIGENTE</w:t>
      </w:r>
    </w:p>
    <w:p w:rsidR="002953EE" w:rsidRDefault="002953EE">
      <w:pPr>
        <w:pStyle w:val="normal0"/>
        <w:pBdr>
          <w:top w:val="none" w:sz="0" w:space="0" w:color="auto"/>
          <w:left w:val="none" w:sz="0" w:space="0" w:color="auto"/>
          <w:bottom w:val="none" w:sz="0" w:space="0" w:color="auto"/>
          <w:right w:val="none" w:sz="0" w:space="0" w:color="auto"/>
          <w:bar w:val="none" w:sz="0" w:color="auto"/>
        </w:pBdr>
        <w:jc w:val="center"/>
        <w:rPr>
          <w:rFonts w:ascii="Arial" w:hAnsi="Arial" w:cs="Arial"/>
          <w:b/>
          <w:bCs/>
        </w:rPr>
      </w:pPr>
    </w:p>
    <w:p w:rsidR="002953EE" w:rsidRDefault="002953EE">
      <w:pPr>
        <w:pStyle w:val="normal0"/>
        <w:pBdr>
          <w:top w:val="none" w:sz="0" w:space="0" w:color="auto"/>
          <w:left w:val="none" w:sz="0" w:space="0" w:color="auto"/>
          <w:bottom w:val="none" w:sz="0" w:space="0" w:color="auto"/>
          <w:right w:val="none" w:sz="0" w:space="0" w:color="auto"/>
          <w:bar w:val="none" w:sz="0" w:color="auto"/>
        </w:pBdr>
        <w:jc w:val="center"/>
        <w:rPr>
          <w:rFonts w:ascii="Arial" w:hAnsi="Arial" w:cs="Arial"/>
          <w:sz w:val="22"/>
          <w:szCs w:val="22"/>
        </w:rPr>
      </w:pPr>
      <w:r>
        <w:rPr>
          <w:rFonts w:ascii="Arial" w:hAnsi="Arial"/>
          <w:sz w:val="22"/>
          <w:szCs w:val="22"/>
        </w:rPr>
        <w:t xml:space="preserve">Richiamata la determinazione dirigenziale n. 670 del 26/08/2022 </w:t>
      </w:r>
    </w:p>
    <w:p w:rsidR="002953EE" w:rsidRDefault="002953EE">
      <w:pPr>
        <w:pStyle w:val="normal0"/>
        <w:pBdr>
          <w:top w:val="none" w:sz="0" w:space="0" w:color="auto"/>
          <w:left w:val="none" w:sz="0" w:space="0" w:color="auto"/>
          <w:bottom w:val="none" w:sz="0" w:space="0" w:color="auto"/>
          <w:right w:val="none" w:sz="0" w:space="0" w:color="auto"/>
          <w:bar w:val="none" w:sz="0" w:color="auto"/>
        </w:pBdr>
        <w:jc w:val="center"/>
      </w:pPr>
    </w:p>
    <w:p w:rsidR="002953EE" w:rsidRDefault="002953EE">
      <w:pPr>
        <w:pStyle w:val="normal0"/>
        <w:pBdr>
          <w:top w:val="none" w:sz="0" w:space="0" w:color="auto"/>
          <w:left w:val="none" w:sz="0" w:space="0" w:color="auto"/>
          <w:bottom w:val="none" w:sz="0" w:space="0" w:color="auto"/>
          <w:right w:val="none" w:sz="0" w:space="0" w:color="auto"/>
          <w:bar w:val="none" w:sz="0" w:color="auto"/>
        </w:pBdr>
        <w:jc w:val="center"/>
      </w:pPr>
      <w:r>
        <w:rPr>
          <w:rFonts w:ascii="Arial" w:hAnsi="Arial"/>
          <w:b/>
          <w:bCs/>
        </w:rPr>
        <w:t>RENDE NOTO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586" w:line="288" w:lineRule="auto"/>
        <w:ind w:right="227"/>
        <w:jc w:val="both"/>
      </w:pPr>
      <w:r>
        <w:rPr>
          <w:rFonts w:ascii="Arial" w:hAnsi="Arial"/>
          <w:sz w:val="22"/>
          <w:szCs w:val="22"/>
        </w:rPr>
        <w:t>che la Provincia di Vercelli  intende provvedere all’assunzione a tempo determinato, ai sensi dell’art.  90 del D.Lgs. n. 267/2000 e dell’art. 17 del vigente Regolamento sull’ordinamento degli uffici e servizi,  di n 1 “</w:t>
      </w:r>
      <w:r>
        <w:rPr>
          <w:rFonts w:ascii="Arial" w:hAnsi="Arial"/>
          <w:b/>
          <w:bCs/>
          <w:sz w:val="22"/>
          <w:szCs w:val="22"/>
        </w:rPr>
        <w:t>Addetto rapporti istituzionali con i comuni e supporto agli organi di governo”</w:t>
      </w:r>
      <w:r>
        <w:rPr>
          <w:rFonts w:ascii="Arial" w:hAnsi="Arial"/>
          <w:sz w:val="22"/>
          <w:szCs w:val="22"/>
        </w:rPr>
        <w:t>, con il profilo  di Istruttore Direttivo Amministrativo Cat. D1 a tempo pieno e determinato.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ind w:left="265" w:right="216" w:firstLine="3"/>
        <w:jc w:val="both"/>
        <w:rPr>
          <w:rFonts w:ascii="Arial" w:hAnsi="Arial" w:cs="Arial"/>
          <w:sz w:val="22"/>
          <w:szCs w:val="22"/>
        </w:rPr>
      </w:pP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ind w:right="227"/>
        <w:jc w:val="both"/>
        <w:rPr>
          <w:rFonts w:ascii="Arial" w:hAnsi="Arial" w:cs="Arial"/>
          <w:sz w:val="22"/>
          <w:szCs w:val="22"/>
        </w:rPr>
      </w:pPr>
      <w:r>
        <w:rPr>
          <w:rFonts w:ascii="Arial" w:hAnsi="Arial"/>
          <w:sz w:val="22"/>
          <w:szCs w:val="22"/>
        </w:rPr>
        <w:t xml:space="preserve">L’addetto all'ufficio di staff sarà chiamato a svolgere compiti di collaborazione con il Presidente  della Provincia di Vercelli nell'esercizio delle sue funzioni, in particolare nell’attività di indirizzo e controllo sull’attuazione del programma, occupandosi, a titolo esemplificativo e non esaustivo, di:  </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ind w:right="227"/>
        <w:jc w:val="both"/>
        <w:rPr>
          <w:rFonts w:ascii="Arial" w:hAnsi="Arial" w:cs="Arial"/>
          <w:sz w:val="22"/>
          <w:szCs w:val="22"/>
        </w:rPr>
      </w:pPr>
    </w:p>
    <w:p w:rsidR="002953EE" w:rsidRDefault="002953EE">
      <w:pPr>
        <w:pStyle w:val="normal0"/>
        <w:numPr>
          <w:ilvl w:val="0"/>
          <w:numId w:val="2"/>
        </w:numPr>
        <w:pBdr>
          <w:top w:val="none" w:sz="0" w:space="0" w:color="auto"/>
          <w:left w:val="none" w:sz="0" w:space="0" w:color="auto"/>
          <w:bottom w:val="none" w:sz="0" w:space="0" w:color="auto"/>
          <w:right w:val="none" w:sz="0" w:space="0" w:color="auto"/>
          <w:bar w:val="none" w:sz="0" w:color="auto"/>
        </w:pBdr>
        <w:spacing w:line="288" w:lineRule="auto"/>
        <w:ind w:right="227"/>
        <w:jc w:val="both"/>
        <w:rPr>
          <w:sz w:val="22"/>
          <w:szCs w:val="22"/>
        </w:rPr>
      </w:pPr>
      <w:r>
        <w:rPr>
          <w:rFonts w:ascii="Arial" w:hAnsi="Arial"/>
          <w:sz w:val="22"/>
          <w:szCs w:val="22"/>
        </w:rPr>
        <w:t>Supporto al Presidente nell’elaborazione ed attuazione delle politiche pubbliche e nelle connesse  attività di comunicazione, coadiuvandolo altresì nelle verifiche dell’attuazione del programma di  mandato, nella cura dei rapporti con il Consiglio, l’Assemblea dei Sindaci, i gruppi consiliari, i Sindaci e gli organi politici dei diversi Comuni e di tutti gli altri enti locali del territorio, nei processi partecipativi con i cittadini e le istituzioni pubbliche e locali;</w:t>
      </w:r>
    </w:p>
    <w:p w:rsidR="002953EE" w:rsidRDefault="002953EE">
      <w:pPr>
        <w:pStyle w:val="normal0"/>
        <w:numPr>
          <w:ilvl w:val="0"/>
          <w:numId w:val="2"/>
        </w:numPr>
        <w:pBdr>
          <w:top w:val="none" w:sz="0" w:space="0" w:color="auto"/>
          <w:left w:val="none" w:sz="0" w:space="0" w:color="auto"/>
          <w:bottom w:val="none" w:sz="0" w:space="0" w:color="auto"/>
          <w:right w:val="none" w:sz="0" w:space="0" w:color="auto"/>
          <w:bar w:val="none" w:sz="0" w:color="auto"/>
        </w:pBdr>
        <w:spacing w:line="288" w:lineRule="auto"/>
        <w:ind w:right="227"/>
        <w:jc w:val="both"/>
        <w:rPr>
          <w:sz w:val="22"/>
          <w:szCs w:val="22"/>
        </w:rPr>
      </w:pPr>
      <w:r>
        <w:rPr>
          <w:rFonts w:ascii="Arial" w:hAnsi="Arial"/>
          <w:sz w:val="22"/>
          <w:szCs w:val="22"/>
        </w:rPr>
        <w:t>Attività di supporto relativa alle attività di rappresentanza ed onorificenze pubbliche, al cerimoniale  di manifestazioni civili, religiose culturali e sportive;</w:t>
      </w:r>
    </w:p>
    <w:p w:rsidR="002953EE" w:rsidRDefault="002953EE">
      <w:pPr>
        <w:pStyle w:val="normal0"/>
        <w:numPr>
          <w:ilvl w:val="0"/>
          <w:numId w:val="2"/>
        </w:numPr>
        <w:pBdr>
          <w:top w:val="none" w:sz="0" w:space="0" w:color="auto"/>
          <w:left w:val="none" w:sz="0" w:space="0" w:color="auto"/>
          <w:bottom w:val="none" w:sz="0" w:space="0" w:color="auto"/>
          <w:right w:val="none" w:sz="0" w:space="0" w:color="auto"/>
          <w:bar w:val="none" w:sz="0" w:color="auto"/>
        </w:pBdr>
        <w:spacing w:line="288" w:lineRule="auto"/>
        <w:ind w:right="227"/>
        <w:jc w:val="both"/>
        <w:rPr>
          <w:sz w:val="22"/>
          <w:szCs w:val="22"/>
        </w:rPr>
      </w:pPr>
      <w:r>
        <w:rPr>
          <w:rFonts w:ascii="Arial" w:hAnsi="Arial"/>
          <w:sz w:val="22"/>
          <w:szCs w:val="22"/>
        </w:rPr>
        <w:t>Attività di segreteria particolare del Presidente.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77" w:line="288" w:lineRule="auto"/>
        <w:jc w:val="center"/>
      </w:pPr>
      <w:r>
        <w:rPr>
          <w:rFonts w:ascii="Arial" w:hAnsi="Arial"/>
          <w:b/>
          <w:bCs/>
        </w:rPr>
        <w:t>ART. 1</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jc w:val="center"/>
      </w:pPr>
      <w:r>
        <w:rPr>
          <w:rFonts w:ascii="Arial" w:hAnsi="Arial"/>
          <w:b/>
          <w:bCs/>
        </w:rPr>
        <w:t>DISPOSIZIONI GENERALI</w:t>
      </w:r>
    </w:p>
    <w:p w:rsidR="002953EE" w:rsidRDefault="002953EE">
      <w:pPr>
        <w:pStyle w:val="normal0"/>
        <w:numPr>
          <w:ilvl w:val="0"/>
          <w:numId w:val="4"/>
        </w:numPr>
        <w:pBdr>
          <w:top w:val="none" w:sz="0" w:space="0" w:color="auto"/>
          <w:left w:val="none" w:sz="0" w:space="0" w:color="auto"/>
          <w:bottom w:val="none" w:sz="0" w:space="0" w:color="auto"/>
          <w:right w:val="none" w:sz="0" w:space="0" w:color="auto"/>
          <w:bar w:val="none" w:sz="0" w:color="auto"/>
        </w:pBdr>
        <w:spacing w:before="267" w:line="288" w:lineRule="auto"/>
        <w:ind w:right="227"/>
        <w:jc w:val="both"/>
        <w:rPr>
          <w:sz w:val="22"/>
          <w:szCs w:val="22"/>
        </w:rPr>
      </w:pPr>
      <w:r>
        <w:rPr>
          <w:rFonts w:ascii="Arial" w:hAnsi="Arial"/>
          <w:sz w:val="22"/>
          <w:szCs w:val="22"/>
        </w:rPr>
        <w:t xml:space="preserve">La presente procedura è finalizzata ad acquisire le candidature di soggetti interessati all’assunzione, ai sensi dell’art. 90 del Decreto Legislativo n. 267/2000, quale </w:t>
      </w:r>
      <w:r>
        <w:rPr>
          <w:rFonts w:ascii="Arial" w:hAnsi="Arial"/>
          <w:b/>
          <w:bCs/>
          <w:sz w:val="22"/>
          <w:szCs w:val="22"/>
        </w:rPr>
        <w:t>Addetto rapporti istituzionali con i comuni e supporto agli organi di governo</w:t>
      </w:r>
      <w:r>
        <w:rPr>
          <w:rFonts w:ascii="Arial" w:hAnsi="Arial"/>
          <w:sz w:val="22"/>
          <w:szCs w:val="22"/>
        </w:rPr>
        <w:t>. L’assunzione sarà effettuata, a norma dell’art. 90 del TUEL, con contratto di lavoro subordinato a tempo determinato, con applicazione del contratto collettivo nazionale di lavoro del personale degli Enti Locali.</w:t>
      </w:r>
    </w:p>
    <w:p w:rsidR="002953EE" w:rsidRDefault="002953EE">
      <w:pPr>
        <w:pStyle w:val="normal0"/>
        <w:numPr>
          <w:ilvl w:val="0"/>
          <w:numId w:val="4"/>
        </w:numPr>
        <w:pBdr>
          <w:top w:val="none" w:sz="0" w:space="0" w:color="auto"/>
          <w:left w:val="none" w:sz="0" w:space="0" w:color="auto"/>
          <w:bottom w:val="none" w:sz="0" w:space="0" w:color="auto"/>
          <w:right w:val="none" w:sz="0" w:space="0" w:color="auto"/>
          <w:bar w:val="none" w:sz="0" w:color="auto"/>
        </w:pBdr>
        <w:spacing w:before="282" w:line="288" w:lineRule="auto"/>
        <w:ind w:right="126"/>
        <w:jc w:val="both"/>
        <w:rPr>
          <w:sz w:val="22"/>
          <w:szCs w:val="22"/>
        </w:rPr>
      </w:pPr>
      <w:r>
        <w:rPr>
          <w:rFonts w:ascii="Arial" w:hAnsi="Arial"/>
          <w:sz w:val="22"/>
          <w:szCs w:val="22"/>
        </w:rPr>
        <w:t xml:space="preserve">L'individuazione del soggetto, stante il carattere della fiduciarietà, sarà effettuata dal Presidente della Provincia mediante scelta diretta ed </w:t>
      </w:r>
      <w:r>
        <w:rPr>
          <w:rFonts w:ascii="Arial" w:hAnsi="Arial"/>
          <w:i/>
          <w:iCs/>
          <w:sz w:val="22"/>
          <w:szCs w:val="22"/>
        </w:rPr>
        <w:t xml:space="preserve">intuitu personae </w:t>
      </w:r>
      <w:r>
        <w:rPr>
          <w:rFonts w:ascii="Arial" w:hAnsi="Arial"/>
          <w:sz w:val="22"/>
          <w:szCs w:val="22"/>
        </w:rPr>
        <w:t xml:space="preserve">sulla base della professionalità che caratterizzano il rapporto di lavoro e delle funzioni da svolgere attraverso </w:t>
      </w:r>
      <w:r>
        <w:rPr>
          <w:rFonts w:ascii="Arial" w:hAnsi="Arial"/>
          <w:i/>
          <w:iCs/>
          <w:sz w:val="22"/>
          <w:szCs w:val="22"/>
        </w:rPr>
        <w:t xml:space="preserve"> </w:t>
      </w:r>
      <w:r>
        <w:rPr>
          <w:rFonts w:ascii="Arial" w:hAnsi="Arial"/>
          <w:sz w:val="22"/>
          <w:szCs w:val="22"/>
        </w:rPr>
        <w:t>l’esame dei curricula presentati da coloro che, in possesso dei requisiti richiesti, abbiano manifestato il proprio interesse (mediante presentazione di formale domanda di partecipazione in carta libera, secondo lo schema allegato e nei termini previsti dal presente avviso) e previo eventuale colloquio con il Presidente stesso.</w:t>
      </w:r>
    </w:p>
    <w:p w:rsidR="002953EE" w:rsidRDefault="002953EE">
      <w:pPr>
        <w:pStyle w:val="normal0"/>
        <w:numPr>
          <w:ilvl w:val="0"/>
          <w:numId w:val="4"/>
        </w:numPr>
        <w:pBdr>
          <w:top w:val="none" w:sz="0" w:space="0" w:color="auto"/>
          <w:left w:val="none" w:sz="0" w:space="0" w:color="auto"/>
          <w:bottom w:val="none" w:sz="0" w:space="0" w:color="auto"/>
          <w:right w:val="none" w:sz="0" w:space="0" w:color="auto"/>
          <w:bar w:val="none" w:sz="0" w:color="auto"/>
        </w:pBdr>
        <w:spacing w:before="282" w:line="288" w:lineRule="auto"/>
        <w:jc w:val="both"/>
        <w:rPr>
          <w:sz w:val="22"/>
          <w:szCs w:val="22"/>
        </w:rPr>
      </w:pPr>
      <w:r>
        <w:rPr>
          <w:rFonts w:ascii="Arial" w:hAnsi="Arial"/>
          <w:sz w:val="22"/>
          <w:szCs w:val="22"/>
        </w:rPr>
        <w:t xml:space="preserve">La figura da reperire è n. 1 </w:t>
      </w:r>
      <w:r>
        <w:rPr>
          <w:rFonts w:ascii="Arial" w:hAnsi="Arial"/>
          <w:b/>
          <w:bCs/>
          <w:sz w:val="22"/>
          <w:szCs w:val="22"/>
        </w:rPr>
        <w:t xml:space="preserve">Addetto rapporti istituzionali con i comuni e supporto agli organi di governo </w:t>
      </w:r>
      <w:r>
        <w:rPr>
          <w:rFonts w:ascii="Arial" w:hAnsi="Arial"/>
          <w:sz w:val="22"/>
          <w:szCs w:val="22"/>
        </w:rPr>
        <w:t xml:space="preserve">, a tempo pieno e  inquadrato con il profilo di </w:t>
      </w:r>
      <w:r>
        <w:rPr>
          <w:rFonts w:ascii="Arial" w:hAnsi="Arial"/>
          <w:b/>
          <w:bCs/>
          <w:sz w:val="22"/>
          <w:szCs w:val="22"/>
        </w:rPr>
        <w:t>Istruttore Direttivo amministrativo contabile</w:t>
      </w:r>
      <w:r>
        <w:rPr>
          <w:rFonts w:ascii="Arial" w:hAnsi="Arial"/>
          <w:sz w:val="22"/>
          <w:szCs w:val="22"/>
        </w:rPr>
        <w:t xml:space="preserve"> Cat. D1.</w:t>
      </w:r>
    </w:p>
    <w:p w:rsidR="002953EE" w:rsidRDefault="002953EE">
      <w:pPr>
        <w:pStyle w:val="normal0"/>
        <w:numPr>
          <w:ilvl w:val="0"/>
          <w:numId w:val="4"/>
        </w:numPr>
        <w:pBdr>
          <w:top w:val="none" w:sz="0" w:space="0" w:color="auto"/>
          <w:left w:val="none" w:sz="0" w:space="0" w:color="auto"/>
          <w:bottom w:val="none" w:sz="0" w:space="0" w:color="auto"/>
          <w:right w:val="none" w:sz="0" w:space="0" w:color="auto"/>
          <w:bar w:val="none" w:sz="0" w:color="auto"/>
        </w:pBdr>
        <w:spacing w:before="282" w:line="288" w:lineRule="auto"/>
        <w:ind w:right="227"/>
        <w:jc w:val="both"/>
        <w:rPr>
          <w:sz w:val="22"/>
          <w:szCs w:val="22"/>
        </w:rPr>
      </w:pPr>
      <w:r>
        <w:rPr>
          <w:rFonts w:ascii="Arial" w:hAnsi="Arial"/>
          <w:sz w:val="22"/>
          <w:szCs w:val="22"/>
        </w:rPr>
        <w:t>È garantita la pari opportunità tra uomini e donne per l’accesso al lavoro, così come previsto dal Decreto Legislativo n. 198/2006 e dall’art. 35 e 57 del Decreto legislativo n. 165/2001.</w:t>
      </w:r>
    </w:p>
    <w:p w:rsidR="002953EE" w:rsidRDefault="002953EE">
      <w:pPr>
        <w:pStyle w:val="normal0"/>
        <w:numPr>
          <w:ilvl w:val="0"/>
          <w:numId w:val="4"/>
        </w:numPr>
        <w:pBdr>
          <w:top w:val="none" w:sz="0" w:space="0" w:color="auto"/>
          <w:left w:val="none" w:sz="0" w:space="0" w:color="auto"/>
          <w:bottom w:val="none" w:sz="0" w:space="0" w:color="auto"/>
          <w:right w:val="none" w:sz="0" w:space="0" w:color="auto"/>
          <w:bar w:val="none" w:sz="0" w:color="auto"/>
        </w:pBdr>
        <w:spacing w:before="282" w:line="288" w:lineRule="auto"/>
        <w:ind w:right="227"/>
        <w:jc w:val="both"/>
        <w:rPr>
          <w:sz w:val="22"/>
          <w:szCs w:val="22"/>
        </w:rPr>
      </w:pPr>
      <w:r>
        <w:rPr>
          <w:rFonts w:ascii="Arial" w:hAnsi="Arial"/>
          <w:sz w:val="22"/>
          <w:szCs w:val="22"/>
        </w:rPr>
        <w:t xml:space="preserve">Il rapporto di lavoro avrà decorrenza dalla data indicata nel relativo contratto individuale di lavoro e </w:t>
      </w:r>
      <w:r>
        <w:rPr>
          <w:rFonts w:ascii="Arial" w:hAnsi="Arial"/>
          <w:b/>
          <w:bCs/>
          <w:sz w:val="22"/>
          <w:szCs w:val="22"/>
        </w:rPr>
        <w:t>durata fino a tutto il mese di ottobre 2023</w:t>
      </w:r>
      <w:r>
        <w:rPr>
          <w:rFonts w:ascii="Arial" w:hAnsi="Arial"/>
          <w:sz w:val="22"/>
          <w:szCs w:val="22"/>
        </w:rPr>
        <w:t>. Il contratto sarà risolto di diritto, senza necessità di disdetta e/o di formale preavviso, nel caso in cui la Provincia dichiari il dissesto finanziario o versi in situazioni strutturalmente deficitarie o comunque nel caso di anticipata cessazione del mandato del Presidente, dovuta a qualsiasi causa. E’ comunque causa risolutiva del contratto, senza obbligo di preavviso, l’annullamento della odierna procedura esplorativa che ne costituisce il presupposto o la mancanza dei requisiti per l’accesso al pubblico impiego in qualunque momento accertata o il mancato superamento del periodo di prova; in considerazione della natura fiduciaria del rapporto, instaurato ai sensi dell’art. 90 del D.Lgs n. 267/2000, il Presidente potrà altresì procedere alla revoca dell’assunzione senza obbligo di motivazione e senza preavviso.</w:t>
      </w:r>
    </w:p>
    <w:p w:rsidR="002953EE" w:rsidRDefault="002953EE">
      <w:pPr>
        <w:pStyle w:val="normal0"/>
        <w:numPr>
          <w:ilvl w:val="0"/>
          <w:numId w:val="4"/>
        </w:numPr>
        <w:pBdr>
          <w:top w:val="none" w:sz="0" w:space="0" w:color="auto"/>
          <w:left w:val="none" w:sz="0" w:space="0" w:color="auto"/>
          <w:bottom w:val="none" w:sz="0" w:space="0" w:color="auto"/>
          <w:right w:val="none" w:sz="0" w:space="0" w:color="auto"/>
          <w:bar w:val="none" w:sz="0" w:color="auto"/>
        </w:pBdr>
        <w:spacing w:before="282" w:line="288" w:lineRule="auto"/>
        <w:ind w:right="227"/>
        <w:jc w:val="both"/>
        <w:rPr>
          <w:sz w:val="22"/>
          <w:szCs w:val="22"/>
        </w:rPr>
      </w:pPr>
      <w:r>
        <w:rPr>
          <w:rFonts w:ascii="Arial" w:hAnsi="Arial"/>
          <w:sz w:val="22"/>
          <w:szCs w:val="22"/>
        </w:rPr>
        <w:t>In nessun caso il rapporto di lavoro a tempo determinato potrà trasformarsi in rapporto di lavoro a tempo indeterminato.</w:t>
      </w:r>
    </w:p>
    <w:p w:rsidR="002953EE" w:rsidRDefault="002953EE">
      <w:pPr>
        <w:pStyle w:val="normal0"/>
        <w:numPr>
          <w:ilvl w:val="0"/>
          <w:numId w:val="4"/>
        </w:numPr>
        <w:pBdr>
          <w:top w:val="none" w:sz="0" w:space="0" w:color="auto"/>
          <w:left w:val="none" w:sz="0" w:space="0" w:color="auto"/>
          <w:bottom w:val="none" w:sz="0" w:space="0" w:color="auto"/>
          <w:right w:val="none" w:sz="0" w:space="0" w:color="auto"/>
          <w:bar w:val="none" w:sz="0" w:color="auto"/>
        </w:pBdr>
        <w:spacing w:before="282" w:line="288" w:lineRule="auto"/>
        <w:ind w:right="227"/>
        <w:jc w:val="both"/>
        <w:rPr>
          <w:sz w:val="22"/>
          <w:szCs w:val="22"/>
        </w:rPr>
      </w:pPr>
      <w:r>
        <w:rPr>
          <w:rFonts w:ascii="Arial" w:hAnsi="Arial"/>
          <w:sz w:val="22"/>
          <w:szCs w:val="22"/>
        </w:rPr>
        <w:t>Al personale assunto con contratto di lavoro subordinato a tempo determinato ai sensi dell'art. 90 del D.Lgs. n. 267/2000 è fatto divieto di effettuare attività gestionale, ossia tutti quei compiti di gestione attiva in cui si concretizza l'attuazione degli obiettivi e dei programmi definiti con gli atti di indirizzo adottati dall'organo politico e che comportano l'adozione degli atti e provvedimenti amministrativi che impegnano l'amministrazione verso l'esterno.</w:t>
      </w:r>
    </w:p>
    <w:p w:rsidR="002953EE" w:rsidRDefault="002953EE">
      <w:pPr>
        <w:pStyle w:val="normal0"/>
        <w:numPr>
          <w:ilvl w:val="0"/>
          <w:numId w:val="4"/>
        </w:numPr>
        <w:pBdr>
          <w:top w:val="none" w:sz="0" w:space="0" w:color="auto"/>
          <w:left w:val="none" w:sz="0" w:space="0" w:color="auto"/>
          <w:bottom w:val="none" w:sz="0" w:space="0" w:color="auto"/>
          <w:right w:val="none" w:sz="0" w:space="0" w:color="auto"/>
          <w:bar w:val="none" w:sz="0" w:color="auto"/>
        </w:pBdr>
        <w:spacing w:before="282" w:line="288" w:lineRule="auto"/>
        <w:ind w:right="227"/>
        <w:jc w:val="both"/>
        <w:rPr>
          <w:rFonts w:ascii="Arial" w:hAnsi="Arial"/>
          <w:sz w:val="22"/>
          <w:szCs w:val="22"/>
        </w:rPr>
      </w:pPr>
      <w:r>
        <w:rPr>
          <w:rFonts w:ascii="Arial" w:hAnsi="Arial"/>
          <w:sz w:val="22"/>
          <w:szCs w:val="22"/>
        </w:rPr>
        <w:t>L’ assunzione è comunque subordinata alle verifiche in materia di spesa di personale dettate dalla normativa alla data di assunzione. Non si procederà all’assunzione qualora la normativa non lo consenta. E’ facoltà dell’Amministrazione concludere la procedura con l’assunzione del profilo ricercato o dichiararla infruttuosa o di revocare questa procedura per valutazioni organizzative proprie o per impedimenti di natura normativa/finanziaria.</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2" w:line="288" w:lineRule="auto"/>
        <w:ind w:right="227"/>
        <w:jc w:val="center"/>
      </w:pPr>
      <w:r>
        <w:rPr>
          <w:rFonts w:ascii="Arial Unicode MS" w:hAnsi="Arial Unicode MS" w:cs="Arial Unicode MS"/>
          <w:sz w:val="22"/>
          <w:szCs w:val="22"/>
        </w:rPr>
        <w:br w:type="page"/>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2" w:line="288" w:lineRule="auto"/>
        <w:ind w:right="227"/>
        <w:jc w:val="center"/>
      </w:pPr>
      <w:r>
        <w:rPr>
          <w:rFonts w:ascii="Arial" w:hAnsi="Arial"/>
          <w:b/>
          <w:bCs/>
        </w:rPr>
        <w:t>ART. 2</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jc w:val="center"/>
      </w:pPr>
      <w:r>
        <w:rPr>
          <w:rFonts w:ascii="Arial" w:hAnsi="Arial"/>
          <w:b/>
          <w:bCs/>
        </w:rPr>
        <w:t>REQUISITI PER L’AMMISSIONE</w:t>
      </w:r>
    </w:p>
    <w:p w:rsidR="002953EE" w:rsidRDefault="002953EE">
      <w:pPr>
        <w:pStyle w:val="normal0"/>
        <w:numPr>
          <w:ilvl w:val="0"/>
          <w:numId w:val="6"/>
        </w:numPr>
        <w:pBdr>
          <w:top w:val="none" w:sz="0" w:space="0" w:color="auto"/>
          <w:left w:val="none" w:sz="0" w:space="0" w:color="auto"/>
          <w:bottom w:val="none" w:sz="0" w:space="0" w:color="auto"/>
          <w:right w:val="none" w:sz="0" w:space="0" w:color="auto"/>
          <w:bar w:val="none" w:sz="0" w:color="auto"/>
        </w:pBdr>
        <w:spacing w:before="267" w:line="288" w:lineRule="auto"/>
        <w:jc w:val="both"/>
        <w:rPr>
          <w:sz w:val="22"/>
          <w:szCs w:val="22"/>
        </w:rPr>
      </w:pPr>
      <w:r>
        <w:rPr>
          <w:rFonts w:ascii="Arial" w:hAnsi="Arial"/>
          <w:sz w:val="22"/>
          <w:szCs w:val="22"/>
          <w:shd w:val="clear" w:color="auto" w:fill="FFFFFF"/>
        </w:rPr>
        <w:t>Per l’ammissione alla selezione è richiesto il possesso dei seguenti requisiti, da dichiarare ai sensi dell’art. 46, Decreto Presidente Repubblica 28 dicembre 2000, n. 445 e s.m.i.:</w:t>
      </w:r>
    </w:p>
    <w:p w:rsidR="002953EE" w:rsidRDefault="002953EE">
      <w:pPr>
        <w:pStyle w:val="normal0"/>
        <w:numPr>
          <w:ilvl w:val="0"/>
          <w:numId w:val="8"/>
        </w:numPr>
        <w:pBdr>
          <w:top w:val="none" w:sz="0" w:space="0" w:color="auto"/>
          <w:left w:val="none" w:sz="0" w:space="0" w:color="auto"/>
          <w:bottom w:val="none" w:sz="0" w:space="0" w:color="auto"/>
          <w:right w:val="none" w:sz="0" w:space="0" w:color="auto"/>
          <w:bar w:val="none" w:sz="0" w:color="auto"/>
        </w:pBdr>
        <w:spacing w:before="267" w:line="288" w:lineRule="auto"/>
        <w:jc w:val="both"/>
        <w:rPr>
          <w:rFonts w:ascii="Arial" w:hAnsi="Arial"/>
          <w:sz w:val="22"/>
          <w:szCs w:val="22"/>
        </w:rPr>
      </w:pPr>
      <w:r>
        <w:rPr>
          <w:rFonts w:ascii="Arial" w:hAnsi="Arial"/>
          <w:sz w:val="22"/>
          <w:szCs w:val="22"/>
        </w:rPr>
        <w:t>esperienze professionali coerenti e correlate alle caratteristiche del tipo di rapporto ed alle funzioni da  svolgere, nelle diverse tematiche afferenti i compiti sopra descrittI;</w:t>
      </w:r>
    </w:p>
    <w:p w:rsidR="002953EE" w:rsidRDefault="002953EE">
      <w:pPr>
        <w:pStyle w:val="normal0"/>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p>
    <w:p w:rsidR="002953EE" w:rsidRDefault="002953EE">
      <w:pPr>
        <w:pStyle w:val="normal0"/>
        <w:numPr>
          <w:ilvl w:val="0"/>
          <w:numId w:val="10"/>
        </w:numPr>
        <w:pBdr>
          <w:top w:val="none" w:sz="0" w:space="0" w:color="auto"/>
          <w:left w:val="none" w:sz="0" w:space="0" w:color="auto"/>
          <w:bottom w:val="none" w:sz="0" w:space="0" w:color="auto"/>
          <w:right w:val="none" w:sz="0" w:space="0" w:color="auto"/>
          <w:bar w:val="none" w:sz="0" w:color="auto"/>
        </w:pBdr>
        <w:jc w:val="both"/>
        <w:rPr>
          <w:rFonts w:ascii="Book Antiqua" w:hAnsi="Book Antiqua"/>
          <w:sz w:val="22"/>
          <w:szCs w:val="22"/>
        </w:rPr>
      </w:pPr>
      <w:r>
        <w:rPr>
          <w:rFonts w:ascii="Arial" w:hAnsi="Arial"/>
          <w:sz w:val="22"/>
          <w:szCs w:val="22"/>
        </w:rPr>
        <w:t xml:space="preserve">essere in possesso di uno dei seguenti titoli di studio: </w:t>
      </w:r>
    </w:p>
    <w:p w:rsidR="002953EE" w:rsidRDefault="002953EE">
      <w:pPr>
        <w:pStyle w:val="normal0"/>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p>
    <w:p w:rsidR="002953EE" w:rsidRDefault="002953EE">
      <w:pPr>
        <w:pStyle w:val="normal0"/>
        <w:pBdr>
          <w:top w:val="single" w:sz="4" w:space="0" w:color="000000"/>
          <w:left w:val="single" w:sz="4" w:space="0" w:color="000000"/>
          <w:bottom w:val="single" w:sz="4" w:space="0" w:color="000000"/>
          <w:right w:val="single" w:sz="4" w:space="0" w:color="000000"/>
          <w:bar w:val="none" w:sz="0" w:color="auto"/>
        </w:pBdr>
        <w:rPr>
          <w:rFonts w:ascii="Arial" w:hAnsi="Arial" w:cs="Arial"/>
          <w:sz w:val="22"/>
          <w:szCs w:val="22"/>
        </w:rPr>
      </w:pPr>
      <w:r>
        <w:rPr>
          <w:rFonts w:ascii="Arial" w:hAnsi="Arial"/>
          <w:sz w:val="22"/>
          <w:szCs w:val="22"/>
        </w:rPr>
        <w:t>Laurea “triennale” ex D.M. 270/2004 conseguita in una delle seguenti classi:</w:t>
      </w:r>
    </w:p>
    <w:p w:rsidR="002953EE" w:rsidRDefault="002953EE">
      <w:pPr>
        <w:pStyle w:val="normal0"/>
        <w:pBdr>
          <w:top w:val="none" w:sz="0" w:space="0" w:color="auto"/>
          <w:left w:val="none" w:sz="0" w:space="0" w:color="auto"/>
          <w:bottom w:val="none" w:sz="0" w:space="0" w:color="auto"/>
          <w:right w:val="none" w:sz="0" w:space="0" w:color="auto"/>
          <w:bar w:val="none" w:sz="0" w:color="auto"/>
        </w:pBdr>
        <w:rPr>
          <w:rFonts w:ascii="Arial" w:hAnsi="Arial" w:cs="Arial"/>
          <w:sz w:val="22"/>
          <w:szCs w:val="22"/>
        </w:rPr>
      </w:pPr>
    </w:p>
    <w:p w:rsidR="002953EE" w:rsidRDefault="002953EE">
      <w:pPr>
        <w:pStyle w:val="normal0"/>
        <w:numPr>
          <w:ilvl w:val="0"/>
          <w:numId w:val="12"/>
        </w:numPr>
        <w:pBdr>
          <w:top w:val="none" w:sz="0" w:space="0" w:color="auto"/>
          <w:left w:val="none" w:sz="0" w:space="0" w:color="auto"/>
          <w:bottom w:val="none" w:sz="0" w:space="0" w:color="auto"/>
          <w:right w:val="none" w:sz="0" w:space="0" w:color="auto"/>
          <w:bar w:val="none" w:sz="0" w:color="auto"/>
        </w:pBdr>
        <w:rPr>
          <w:rFonts w:ascii="Arial" w:hAnsi="Arial"/>
          <w:sz w:val="22"/>
          <w:szCs w:val="22"/>
        </w:rPr>
      </w:pPr>
      <w:r>
        <w:rPr>
          <w:rFonts w:ascii="Arial" w:hAnsi="Arial"/>
          <w:sz w:val="22"/>
          <w:szCs w:val="22"/>
        </w:rPr>
        <w:t>L-16 Scienze dell’amministrazione e dell’organizzazione</w:t>
      </w:r>
    </w:p>
    <w:p w:rsidR="002953EE" w:rsidRDefault="002953EE">
      <w:pPr>
        <w:pStyle w:val="normal0"/>
        <w:numPr>
          <w:ilvl w:val="0"/>
          <w:numId w:val="12"/>
        </w:numPr>
        <w:pBdr>
          <w:top w:val="none" w:sz="0" w:space="0" w:color="auto"/>
          <w:left w:val="none" w:sz="0" w:space="0" w:color="auto"/>
          <w:bottom w:val="none" w:sz="0" w:space="0" w:color="auto"/>
          <w:right w:val="none" w:sz="0" w:space="0" w:color="auto"/>
          <w:bar w:val="none" w:sz="0" w:color="auto"/>
        </w:pBdr>
        <w:rPr>
          <w:rFonts w:ascii="Arial" w:hAnsi="Arial"/>
          <w:sz w:val="22"/>
          <w:szCs w:val="22"/>
        </w:rPr>
      </w:pPr>
      <w:r>
        <w:rPr>
          <w:rFonts w:ascii="Arial" w:hAnsi="Arial"/>
          <w:sz w:val="22"/>
          <w:szCs w:val="22"/>
        </w:rPr>
        <w:t>L-14 Scienze dei servizi giuridici</w:t>
      </w:r>
    </w:p>
    <w:p w:rsidR="002953EE" w:rsidRDefault="002953EE">
      <w:pPr>
        <w:pStyle w:val="normal0"/>
        <w:numPr>
          <w:ilvl w:val="0"/>
          <w:numId w:val="12"/>
        </w:numPr>
        <w:pBdr>
          <w:top w:val="none" w:sz="0" w:space="0" w:color="auto"/>
          <w:left w:val="none" w:sz="0" w:space="0" w:color="auto"/>
          <w:bottom w:val="none" w:sz="0" w:space="0" w:color="auto"/>
          <w:right w:val="none" w:sz="0" w:space="0" w:color="auto"/>
          <w:bar w:val="none" w:sz="0" w:color="auto"/>
        </w:pBdr>
        <w:rPr>
          <w:rFonts w:ascii="Arial" w:hAnsi="Arial"/>
          <w:sz w:val="22"/>
          <w:szCs w:val="22"/>
        </w:rPr>
      </w:pPr>
      <w:r>
        <w:rPr>
          <w:rFonts w:ascii="Arial" w:hAnsi="Arial"/>
          <w:sz w:val="22"/>
          <w:szCs w:val="22"/>
        </w:rPr>
        <w:t>L-36 Scienze politiche e delle relazioni internazionali</w:t>
      </w:r>
    </w:p>
    <w:p w:rsidR="002953EE" w:rsidRDefault="002953EE">
      <w:pPr>
        <w:pStyle w:val="normal0"/>
        <w:numPr>
          <w:ilvl w:val="0"/>
          <w:numId w:val="12"/>
        </w:numPr>
        <w:pBdr>
          <w:top w:val="none" w:sz="0" w:space="0" w:color="auto"/>
          <w:left w:val="none" w:sz="0" w:space="0" w:color="auto"/>
          <w:bottom w:val="none" w:sz="0" w:space="0" w:color="auto"/>
          <w:right w:val="none" w:sz="0" w:space="0" w:color="auto"/>
          <w:bar w:val="none" w:sz="0" w:color="auto"/>
        </w:pBdr>
        <w:rPr>
          <w:rFonts w:ascii="Arial" w:hAnsi="Arial"/>
          <w:sz w:val="22"/>
          <w:szCs w:val="22"/>
        </w:rPr>
      </w:pPr>
      <w:r>
        <w:rPr>
          <w:rFonts w:ascii="Arial" w:hAnsi="Arial"/>
          <w:sz w:val="22"/>
          <w:szCs w:val="22"/>
        </w:rPr>
        <w:t>L-  5 Laurea in Filosofia</w:t>
      </w:r>
    </w:p>
    <w:p w:rsidR="002953EE" w:rsidRDefault="002953EE">
      <w:pPr>
        <w:pStyle w:val="Corpo"/>
        <w:numPr>
          <w:ilvl w:val="0"/>
          <w:numId w:val="12"/>
        </w:numPr>
        <w:pBdr>
          <w:top w:val="none" w:sz="0" w:space="0" w:color="auto"/>
          <w:left w:val="none" w:sz="0" w:space="0" w:color="auto"/>
          <w:bottom w:val="none" w:sz="0" w:space="0" w:color="auto"/>
          <w:right w:val="none" w:sz="0" w:space="0" w:color="auto"/>
          <w:bar w:val="none" w:sz="0" w:color="auto"/>
        </w:pBdr>
        <w:spacing w:before="100" w:after="100" w:line="240" w:lineRule="auto"/>
        <w:outlineLvl w:val="9"/>
        <w:rPr>
          <w:rFonts w:ascii="Arial" w:hAnsi="Arial"/>
          <w:sz w:val="22"/>
          <w:szCs w:val="22"/>
        </w:rPr>
      </w:pPr>
      <w:r>
        <w:rPr>
          <w:rFonts w:ascii="Arial" w:hAnsi="Arial"/>
          <w:sz w:val="22"/>
          <w:szCs w:val="22"/>
        </w:rPr>
        <w:t xml:space="preserve">L 10 Laurea in Lettere </w:t>
      </w:r>
    </w:p>
    <w:p w:rsidR="002953EE" w:rsidRDefault="002953EE">
      <w:pPr>
        <w:pStyle w:val="Corpo"/>
        <w:numPr>
          <w:ilvl w:val="0"/>
          <w:numId w:val="12"/>
        </w:numPr>
        <w:pBdr>
          <w:top w:val="none" w:sz="0" w:space="0" w:color="auto"/>
          <w:left w:val="none" w:sz="0" w:space="0" w:color="auto"/>
          <w:bottom w:val="none" w:sz="0" w:space="0" w:color="auto"/>
          <w:right w:val="none" w:sz="0" w:space="0" w:color="auto"/>
          <w:bar w:val="none" w:sz="0" w:color="auto"/>
        </w:pBdr>
        <w:spacing w:before="100" w:after="100" w:line="240" w:lineRule="auto"/>
        <w:outlineLvl w:val="9"/>
        <w:rPr>
          <w:rFonts w:ascii="Arial" w:hAnsi="Arial"/>
          <w:sz w:val="22"/>
          <w:szCs w:val="22"/>
        </w:rPr>
      </w:pPr>
      <w:r>
        <w:rPr>
          <w:rFonts w:ascii="Arial" w:hAnsi="Arial"/>
          <w:kern w:val="0"/>
          <w:position w:val="0"/>
          <w:sz w:val="22"/>
          <w:szCs w:val="22"/>
        </w:rPr>
        <w:t>L 20 Lauree in Scienze della Comunicazione</w:t>
      </w:r>
    </w:p>
    <w:p w:rsidR="002953EE" w:rsidRDefault="002953EE">
      <w:pPr>
        <w:pStyle w:val="normal0"/>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r>
        <w:rPr>
          <w:rFonts w:ascii="Arial" w:hAnsi="Arial"/>
          <w:sz w:val="22"/>
          <w:szCs w:val="22"/>
        </w:rPr>
        <w:t>oppure titoli equipollenti ai sensi di legge, o corrispondenti classi di laurea di cui ai precedenti ordinamenti;</w:t>
      </w:r>
    </w:p>
    <w:p w:rsidR="002953EE" w:rsidRDefault="002953EE">
      <w:pPr>
        <w:pStyle w:val="normal0"/>
        <w:pBdr>
          <w:top w:val="none" w:sz="0" w:space="0" w:color="auto"/>
          <w:left w:val="none" w:sz="0" w:space="0" w:color="auto"/>
          <w:bottom w:val="none" w:sz="0" w:space="0" w:color="auto"/>
          <w:right w:val="none" w:sz="0" w:space="0" w:color="auto"/>
          <w:bar w:val="none" w:sz="0" w:color="auto"/>
        </w:pBdr>
        <w:jc w:val="both"/>
        <w:rPr>
          <w:rFonts w:ascii="Book Antiqua" w:hAnsi="Book Antiqua" w:cs="Book Antiqua"/>
          <w:sz w:val="22"/>
          <w:szCs w:val="22"/>
        </w:rPr>
      </w:pPr>
    </w:p>
    <w:p w:rsidR="002953EE" w:rsidRDefault="002953EE">
      <w:pPr>
        <w:pStyle w:val="normal0"/>
        <w:pBdr>
          <w:top w:val="single" w:sz="4" w:space="0" w:color="000000"/>
          <w:left w:val="single" w:sz="4" w:space="0" w:color="000000"/>
          <w:bottom w:val="single" w:sz="4" w:space="0" w:color="000000"/>
          <w:right w:val="single" w:sz="4" w:space="0" w:color="000000"/>
          <w:bar w:val="none" w:sz="0" w:color="auto"/>
        </w:pBdr>
        <w:rPr>
          <w:rFonts w:ascii="Arial" w:hAnsi="Arial" w:cs="Arial"/>
          <w:sz w:val="22"/>
          <w:szCs w:val="22"/>
        </w:rPr>
      </w:pPr>
      <w:r>
        <w:rPr>
          <w:rFonts w:ascii="Arial" w:hAnsi="Arial"/>
          <w:sz w:val="22"/>
          <w:szCs w:val="22"/>
        </w:rPr>
        <w:t>Laurea Magistrale ex D.M. 270/2004 conseguita in una delle seguenti classi magistrali:</w:t>
      </w:r>
    </w:p>
    <w:p w:rsidR="002953EE" w:rsidRDefault="002953EE">
      <w:pPr>
        <w:pStyle w:val="normal0"/>
        <w:pBdr>
          <w:top w:val="none" w:sz="0" w:space="0" w:color="auto"/>
          <w:left w:val="none" w:sz="0" w:space="0" w:color="auto"/>
          <w:bottom w:val="none" w:sz="0" w:space="0" w:color="auto"/>
          <w:right w:val="none" w:sz="0" w:space="0" w:color="auto"/>
          <w:bar w:val="none" w:sz="0" w:color="auto"/>
        </w:pBdr>
        <w:rPr>
          <w:rFonts w:ascii="Arial" w:hAnsi="Arial" w:cs="Arial"/>
          <w:sz w:val="22"/>
          <w:szCs w:val="22"/>
        </w:rPr>
      </w:pPr>
      <w:r>
        <w:rPr>
          <w:rFonts w:ascii="Arial" w:hAnsi="Arial"/>
          <w:sz w:val="22"/>
          <w:szCs w:val="22"/>
        </w:rPr>
        <w:t xml:space="preserve"> </w:t>
      </w:r>
    </w:p>
    <w:p w:rsidR="002953EE" w:rsidRDefault="002953EE">
      <w:pPr>
        <w:pStyle w:val="normal0"/>
        <w:numPr>
          <w:ilvl w:val="0"/>
          <w:numId w:val="14"/>
        </w:numPr>
        <w:pBdr>
          <w:top w:val="none" w:sz="0" w:space="0" w:color="auto"/>
          <w:left w:val="none" w:sz="0" w:space="0" w:color="auto"/>
          <w:bottom w:val="none" w:sz="0" w:space="0" w:color="auto"/>
          <w:right w:val="none" w:sz="0" w:space="0" w:color="auto"/>
          <w:bar w:val="none" w:sz="0" w:color="auto"/>
        </w:pBdr>
        <w:rPr>
          <w:rFonts w:ascii="Book Antiqua" w:hAnsi="Book Antiqua"/>
          <w:sz w:val="22"/>
          <w:szCs w:val="22"/>
        </w:rPr>
      </w:pPr>
      <w:r>
        <w:rPr>
          <w:rFonts w:ascii="Arial" w:hAnsi="Arial"/>
          <w:sz w:val="22"/>
          <w:szCs w:val="22"/>
        </w:rPr>
        <w:t>LM-G/01 Giurisprudenza;</w:t>
      </w:r>
    </w:p>
    <w:p w:rsidR="002953EE" w:rsidRDefault="002953EE">
      <w:pPr>
        <w:pStyle w:val="normal0"/>
        <w:numPr>
          <w:ilvl w:val="0"/>
          <w:numId w:val="14"/>
        </w:numPr>
        <w:pBdr>
          <w:top w:val="none" w:sz="0" w:space="0" w:color="auto"/>
          <w:left w:val="none" w:sz="0" w:space="0" w:color="auto"/>
          <w:bottom w:val="none" w:sz="0" w:space="0" w:color="auto"/>
          <w:right w:val="none" w:sz="0" w:space="0" w:color="auto"/>
          <w:bar w:val="none" w:sz="0" w:color="auto"/>
        </w:pBdr>
        <w:rPr>
          <w:rFonts w:ascii="Times New Roman" w:hAnsi="Times New Roman"/>
          <w:sz w:val="22"/>
          <w:szCs w:val="22"/>
        </w:rPr>
      </w:pPr>
      <w:r>
        <w:rPr>
          <w:rFonts w:ascii="Arial" w:hAnsi="Arial"/>
          <w:sz w:val="22"/>
          <w:szCs w:val="22"/>
        </w:rPr>
        <w:t>LM-56 Scienze dell’Economia;</w:t>
      </w:r>
    </w:p>
    <w:p w:rsidR="002953EE" w:rsidRDefault="002953EE">
      <w:pPr>
        <w:pStyle w:val="normal0"/>
        <w:numPr>
          <w:ilvl w:val="0"/>
          <w:numId w:val="14"/>
        </w:numPr>
        <w:pBdr>
          <w:top w:val="none" w:sz="0" w:space="0" w:color="auto"/>
          <w:left w:val="none" w:sz="0" w:space="0" w:color="auto"/>
          <w:bottom w:val="none" w:sz="0" w:space="0" w:color="auto"/>
          <w:right w:val="none" w:sz="0" w:space="0" w:color="auto"/>
          <w:bar w:val="none" w:sz="0" w:color="auto"/>
        </w:pBdr>
        <w:rPr>
          <w:rFonts w:ascii="Times New Roman" w:hAnsi="Times New Roman"/>
          <w:sz w:val="22"/>
          <w:szCs w:val="22"/>
        </w:rPr>
      </w:pPr>
      <w:r>
        <w:rPr>
          <w:rFonts w:ascii="Arial" w:hAnsi="Arial"/>
          <w:sz w:val="22"/>
          <w:szCs w:val="22"/>
        </w:rPr>
        <w:t>LM-77 Scienze economico aziendali</w:t>
      </w:r>
    </w:p>
    <w:p w:rsidR="002953EE" w:rsidRDefault="002953EE">
      <w:pPr>
        <w:pStyle w:val="normal0"/>
        <w:numPr>
          <w:ilvl w:val="0"/>
          <w:numId w:val="14"/>
        </w:numPr>
        <w:pBdr>
          <w:top w:val="none" w:sz="0" w:space="0" w:color="auto"/>
          <w:left w:val="none" w:sz="0" w:space="0" w:color="auto"/>
          <w:bottom w:val="none" w:sz="0" w:space="0" w:color="auto"/>
          <w:right w:val="none" w:sz="0" w:space="0" w:color="auto"/>
          <w:bar w:val="none" w:sz="0" w:color="auto"/>
        </w:pBdr>
        <w:rPr>
          <w:rFonts w:ascii="Times New Roman" w:hAnsi="Times New Roman"/>
          <w:sz w:val="22"/>
          <w:szCs w:val="22"/>
        </w:rPr>
      </w:pPr>
      <w:r>
        <w:rPr>
          <w:rFonts w:ascii="Arial" w:hAnsi="Arial"/>
          <w:sz w:val="22"/>
          <w:szCs w:val="22"/>
        </w:rPr>
        <w:t>LM 76 Scienze economiche per l’ambiente e la cultura</w:t>
      </w:r>
    </w:p>
    <w:p w:rsidR="002953EE" w:rsidRDefault="002953EE">
      <w:pPr>
        <w:pStyle w:val="normal0"/>
        <w:numPr>
          <w:ilvl w:val="0"/>
          <w:numId w:val="14"/>
        </w:numPr>
        <w:pBdr>
          <w:top w:val="none" w:sz="0" w:space="0" w:color="auto"/>
          <w:left w:val="none" w:sz="0" w:space="0" w:color="auto"/>
          <w:bottom w:val="none" w:sz="0" w:space="0" w:color="auto"/>
          <w:right w:val="none" w:sz="0" w:space="0" w:color="auto"/>
          <w:bar w:val="none" w:sz="0" w:color="auto"/>
        </w:pBdr>
        <w:rPr>
          <w:rFonts w:ascii="Times New Roman" w:hAnsi="Times New Roman"/>
          <w:sz w:val="22"/>
          <w:szCs w:val="22"/>
        </w:rPr>
      </w:pPr>
      <w:r>
        <w:rPr>
          <w:rFonts w:ascii="Arial" w:hAnsi="Arial"/>
          <w:sz w:val="22"/>
          <w:szCs w:val="22"/>
        </w:rPr>
        <w:t>LM 52 Relazioni internazionali</w:t>
      </w:r>
    </w:p>
    <w:p w:rsidR="002953EE" w:rsidRDefault="002953EE">
      <w:pPr>
        <w:pStyle w:val="normal0"/>
        <w:numPr>
          <w:ilvl w:val="0"/>
          <w:numId w:val="14"/>
        </w:numPr>
        <w:pBdr>
          <w:top w:val="none" w:sz="0" w:space="0" w:color="auto"/>
          <w:left w:val="none" w:sz="0" w:space="0" w:color="auto"/>
          <w:bottom w:val="none" w:sz="0" w:space="0" w:color="auto"/>
          <w:right w:val="none" w:sz="0" w:space="0" w:color="auto"/>
          <w:bar w:val="none" w:sz="0" w:color="auto"/>
        </w:pBdr>
        <w:rPr>
          <w:rFonts w:ascii="Times New Roman" w:hAnsi="Times New Roman"/>
          <w:sz w:val="22"/>
          <w:szCs w:val="22"/>
        </w:rPr>
      </w:pPr>
      <w:r>
        <w:rPr>
          <w:rFonts w:ascii="Arial" w:hAnsi="Arial"/>
          <w:sz w:val="22"/>
          <w:szCs w:val="22"/>
        </w:rPr>
        <w:t>LM 56 Scienze dell’economia</w:t>
      </w:r>
    </w:p>
    <w:p w:rsidR="002953EE" w:rsidRDefault="002953EE">
      <w:pPr>
        <w:pStyle w:val="normal0"/>
        <w:numPr>
          <w:ilvl w:val="0"/>
          <w:numId w:val="14"/>
        </w:numPr>
        <w:pBdr>
          <w:top w:val="none" w:sz="0" w:space="0" w:color="auto"/>
          <w:left w:val="none" w:sz="0" w:space="0" w:color="auto"/>
          <w:bottom w:val="none" w:sz="0" w:space="0" w:color="auto"/>
          <w:right w:val="none" w:sz="0" w:space="0" w:color="auto"/>
          <w:bar w:val="none" w:sz="0" w:color="auto"/>
        </w:pBdr>
        <w:rPr>
          <w:rFonts w:ascii="Times New Roman" w:hAnsi="Times New Roman"/>
          <w:sz w:val="22"/>
          <w:szCs w:val="22"/>
        </w:rPr>
      </w:pPr>
      <w:r>
        <w:rPr>
          <w:rFonts w:ascii="Arial" w:hAnsi="Arial"/>
          <w:sz w:val="22"/>
          <w:szCs w:val="22"/>
        </w:rPr>
        <w:t>LM 62 Scienze della politica</w:t>
      </w:r>
    </w:p>
    <w:p w:rsidR="002953EE" w:rsidRDefault="002953EE">
      <w:pPr>
        <w:pStyle w:val="normal0"/>
        <w:numPr>
          <w:ilvl w:val="0"/>
          <w:numId w:val="14"/>
        </w:numPr>
        <w:pBdr>
          <w:top w:val="none" w:sz="0" w:space="0" w:color="auto"/>
          <w:left w:val="none" w:sz="0" w:space="0" w:color="auto"/>
          <w:bottom w:val="none" w:sz="0" w:space="0" w:color="auto"/>
          <w:right w:val="none" w:sz="0" w:space="0" w:color="auto"/>
          <w:bar w:val="none" w:sz="0" w:color="auto"/>
        </w:pBdr>
        <w:rPr>
          <w:rFonts w:ascii="Times New Roman" w:hAnsi="Times New Roman"/>
          <w:sz w:val="22"/>
          <w:szCs w:val="22"/>
        </w:rPr>
      </w:pPr>
      <w:r>
        <w:rPr>
          <w:rFonts w:ascii="Arial" w:hAnsi="Arial"/>
          <w:sz w:val="22"/>
          <w:szCs w:val="22"/>
          <w:shd w:val="clear" w:color="auto" w:fill="FFFFFF"/>
        </w:rPr>
        <w:t>LM 78 Scienze filosofiche</w:t>
      </w:r>
    </w:p>
    <w:p w:rsidR="002953EE" w:rsidRDefault="002953EE">
      <w:pPr>
        <w:pStyle w:val="normal0"/>
        <w:numPr>
          <w:ilvl w:val="0"/>
          <w:numId w:val="14"/>
        </w:numPr>
        <w:pBdr>
          <w:top w:val="none" w:sz="0" w:space="0" w:color="auto"/>
          <w:left w:val="none" w:sz="0" w:space="0" w:color="auto"/>
          <w:bottom w:val="none" w:sz="0" w:space="0" w:color="auto"/>
          <w:right w:val="none" w:sz="0" w:space="0" w:color="auto"/>
          <w:bar w:val="none" w:sz="0" w:color="auto"/>
        </w:pBdr>
        <w:rPr>
          <w:rFonts w:ascii="Times New Roman" w:hAnsi="Times New Roman"/>
          <w:sz w:val="22"/>
          <w:szCs w:val="22"/>
        </w:rPr>
      </w:pPr>
      <w:r>
        <w:rPr>
          <w:rFonts w:ascii="Arial" w:hAnsi="Arial"/>
          <w:sz w:val="22"/>
          <w:szCs w:val="22"/>
        </w:rPr>
        <w:t>LM 81 Scienze per la cooperazione allo sviluppo</w:t>
      </w:r>
    </w:p>
    <w:p w:rsidR="002953EE" w:rsidRDefault="002953EE">
      <w:pPr>
        <w:pStyle w:val="normal0"/>
        <w:numPr>
          <w:ilvl w:val="0"/>
          <w:numId w:val="14"/>
        </w:numPr>
        <w:pBdr>
          <w:top w:val="none" w:sz="0" w:space="0" w:color="auto"/>
          <w:left w:val="none" w:sz="0" w:space="0" w:color="auto"/>
          <w:bottom w:val="none" w:sz="0" w:space="0" w:color="auto"/>
          <w:right w:val="none" w:sz="0" w:space="0" w:color="auto"/>
          <w:bar w:val="none" w:sz="0" w:color="auto"/>
        </w:pBdr>
        <w:rPr>
          <w:rFonts w:ascii="Times New Roman" w:hAnsi="Times New Roman"/>
          <w:sz w:val="22"/>
          <w:szCs w:val="22"/>
        </w:rPr>
      </w:pPr>
      <w:r>
        <w:rPr>
          <w:rFonts w:ascii="Arial" w:hAnsi="Arial"/>
          <w:sz w:val="22"/>
          <w:szCs w:val="22"/>
        </w:rPr>
        <w:t>LM 88 Sociologia e ricerca sociale</w:t>
      </w:r>
    </w:p>
    <w:p w:rsidR="002953EE" w:rsidRDefault="002953EE">
      <w:pPr>
        <w:pStyle w:val="normal0"/>
        <w:numPr>
          <w:ilvl w:val="0"/>
          <w:numId w:val="14"/>
        </w:numPr>
        <w:pBdr>
          <w:top w:val="none" w:sz="0" w:space="0" w:color="auto"/>
          <w:left w:val="none" w:sz="0" w:space="0" w:color="auto"/>
          <w:bottom w:val="none" w:sz="0" w:space="0" w:color="auto"/>
          <w:right w:val="none" w:sz="0" w:space="0" w:color="auto"/>
          <w:bar w:val="none" w:sz="0" w:color="auto"/>
        </w:pBdr>
        <w:rPr>
          <w:rFonts w:ascii="Times New Roman" w:hAnsi="Times New Roman"/>
          <w:sz w:val="22"/>
          <w:szCs w:val="22"/>
        </w:rPr>
      </w:pPr>
      <w:r>
        <w:rPr>
          <w:rFonts w:ascii="Arial" w:hAnsi="Arial"/>
          <w:sz w:val="22"/>
          <w:szCs w:val="22"/>
        </w:rPr>
        <w:t>LM-63 Scienze delle Pubbliche Amministrazioni</w:t>
      </w:r>
    </w:p>
    <w:p w:rsidR="002953EE" w:rsidRDefault="002953EE">
      <w:pPr>
        <w:pStyle w:val="normal0"/>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shd w:val="clear" w:color="auto" w:fill="FFFFFF"/>
        </w:rPr>
      </w:pPr>
    </w:p>
    <w:p w:rsidR="002953EE" w:rsidRDefault="002953EE">
      <w:pPr>
        <w:pStyle w:val="normal0"/>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shd w:val="clear" w:color="auto" w:fill="FFFFFF"/>
        </w:rPr>
      </w:pPr>
      <w:r>
        <w:rPr>
          <w:rFonts w:ascii="Arial" w:hAnsi="Arial"/>
          <w:sz w:val="22"/>
          <w:szCs w:val="22"/>
          <w:shd w:val="clear" w:color="auto" w:fill="FFFFFF"/>
        </w:rPr>
        <w:t>oppure titoli equipollenti ai sensi di legge, o corrispondenti classi di cui ai precedenti ordinamenti.</w:t>
      </w:r>
    </w:p>
    <w:p w:rsidR="002953EE" w:rsidRDefault="002953EE">
      <w:pPr>
        <w:pStyle w:val="normal0"/>
        <w:pBdr>
          <w:top w:val="none" w:sz="0" w:space="0" w:color="auto"/>
          <w:left w:val="none" w:sz="0" w:space="0" w:color="auto"/>
          <w:bottom w:val="none" w:sz="0" w:space="0" w:color="auto"/>
          <w:right w:val="none" w:sz="0" w:space="0" w:color="auto"/>
          <w:bar w:val="none" w:sz="0" w:color="auto"/>
        </w:pBdr>
        <w:rPr>
          <w:rFonts w:ascii="Arial" w:hAnsi="Arial" w:cs="Arial"/>
          <w:sz w:val="22"/>
          <w:szCs w:val="22"/>
          <w:shd w:val="clear" w:color="auto" w:fill="FFFFFF"/>
        </w:rPr>
      </w:pPr>
    </w:p>
    <w:p w:rsidR="002953EE" w:rsidRDefault="002953EE">
      <w:pPr>
        <w:pStyle w:val="normal0"/>
        <w:pBdr>
          <w:top w:val="none" w:sz="0" w:space="0" w:color="auto"/>
          <w:left w:val="none" w:sz="0" w:space="0" w:color="auto"/>
          <w:bottom w:val="none" w:sz="0" w:space="0" w:color="auto"/>
          <w:right w:val="none" w:sz="0" w:space="0" w:color="auto"/>
          <w:bar w:val="none" w:sz="0" w:color="auto"/>
        </w:pBdr>
        <w:jc w:val="both"/>
        <w:rPr>
          <w:rFonts w:ascii="Book Antiqua" w:hAnsi="Book Antiqua" w:cs="Book Antiqua"/>
          <w:sz w:val="22"/>
          <w:szCs w:val="22"/>
          <w:shd w:val="clear" w:color="auto" w:fill="FFFFFF"/>
        </w:rPr>
      </w:pPr>
      <w:r>
        <w:rPr>
          <w:rFonts w:ascii="Arial" w:hAnsi="Arial"/>
          <w:sz w:val="22"/>
          <w:szCs w:val="22"/>
          <w:shd w:val="clear" w:color="auto" w:fill="FFFFFF"/>
        </w:rPr>
        <w:t>Per l’equipollenza dei titoli posseduti, sono considerate esclusivamente le equipollenze previste dalla legge e il candidato deve indicarne espressamente il relativo riferimento normativo in sede di presentazione della domanda di partecipazione alla selezione</w:t>
      </w:r>
      <w:r>
        <w:rPr>
          <w:rFonts w:ascii="Book Antiqua" w:hAnsi="Book Antiqua"/>
          <w:sz w:val="22"/>
          <w:szCs w:val="22"/>
          <w:shd w:val="clear" w:color="auto" w:fill="FFFFFF"/>
        </w:rPr>
        <w:t xml:space="preserve">. </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jc w:val="both"/>
        <w:rPr>
          <w:rFonts w:ascii="Arial" w:hAnsi="Arial" w:cs="Arial"/>
          <w:sz w:val="12"/>
          <w:szCs w:val="12"/>
          <w:shd w:val="clear" w:color="auto" w:fill="FFFFFF"/>
        </w:rPr>
      </w:pP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jc w:val="both"/>
        <w:rPr>
          <w:rFonts w:ascii="Book Antiqua" w:hAnsi="Book Antiqua" w:cs="Book Antiqua"/>
          <w:sz w:val="22"/>
          <w:szCs w:val="22"/>
          <w:shd w:val="clear" w:color="auto" w:fill="FFFFFF"/>
        </w:rPr>
      </w:pPr>
      <w:r>
        <w:rPr>
          <w:rFonts w:ascii="Arial" w:hAnsi="Arial"/>
          <w:sz w:val="22"/>
          <w:szCs w:val="22"/>
          <w:shd w:val="clear" w:color="auto" w:fill="FFFFFF"/>
        </w:rPr>
        <w:t>Il titolo di studio richiesto deve essere conseguito in Istituti Statali o Istituti legalmente riconosciuti a norma dell’ordinamento scolastico dello Stato. Per i titoli di studio conseguiti all’estero, l’ammissione è subordinata al riconoscimento degli stessi come corrispondenti al titolo di studio previsto per l’accesso, ai sensi della normativa vigente; a tal fine è richiesta la presentazione della certificazione di equiparazione del titolo di studio posseduto al titolo di studio richiesto dal presente bando così come previsto dall’art. 38, Decreto Legislativo 30 marzo 2001, n. 165 e s.m.i., redatta in lingua italiana e rilasciata dalla competente autorit</w:t>
      </w:r>
      <w:r>
        <w:rPr>
          <w:rFonts w:ascii="Book Antiqua" w:hAnsi="Book Antiqua"/>
          <w:sz w:val="22"/>
          <w:szCs w:val="22"/>
          <w:shd w:val="clear" w:color="auto" w:fill="FFFFFF"/>
        </w:rPr>
        <w:t>à. </w:t>
      </w:r>
    </w:p>
    <w:p w:rsidR="002953EE" w:rsidRDefault="002953EE">
      <w:pPr>
        <w:pStyle w:val="normal0"/>
        <w:numPr>
          <w:ilvl w:val="0"/>
          <w:numId w:val="15"/>
        </w:numPr>
        <w:pBdr>
          <w:top w:val="none" w:sz="0" w:space="0" w:color="auto"/>
          <w:left w:val="none" w:sz="0" w:space="0" w:color="auto"/>
          <w:bottom w:val="none" w:sz="0" w:space="0" w:color="auto"/>
          <w:right w:val="none" w:sz="0" w:space="0" w:color="auto"/>
          <w:bar w:val="none" w:sz="0" w:color="auto"/>
        </w:pBdr>
        <w:spacing w:before="267" w:line="288" w:lineRule="auto"/>
        <w:jc w:val="both"/>
        <w:rPr>
          <w:sz w:val="22"/>
          <w:szCs w:val="22"/>
        </w:rPr>
      </w:pPr>
      <w:r>
        <w:rPr>
          <w:rFonts w:ascii="Arial" w:hAnsi="Arial"/>
          <w:sz w:val="22"/>
          <w:szCs w:val="22"/>
        </w:rPr>
        <w:t>Per l’ammissione alla procedura è richiesto altresì il possesso dei requisiti previsti a norma di legge per l’accesso al pubblico impiego: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64" w:line="288" w:lineRule="auto"/>
        <w:ind w:left="263" w:right="216" w:firstLine="8"/>
        <w:jc w:val="both"/>
      </w:pPr>
      <w:r>
        <w:rPr>
          <w:rFonts w:ascii="Arial" w:hAnsi="Arial"/>
          <w:sz w:val="22"/>
          <w:szCs w:val="22"/>
        </w:rPr>
        <w:t>a) Cittadinanza italiana o di uno degli Stati membri dell’Unione Europea fatto salvo quanto previsto dal secondo comma dell'art. 38 del Decreto Legislativo n.165/2001 e, in particolare, dal vigente D.P.C.M. del 7 febbraio 1994, n.174. I cittadini degli Stati membri dell’Unione Europea e quelli di Paesi terzi titolari dei requisiti di cui ai commi citati, devono dichiarare lo Stato corrispondente alla propria cittadinanza, di possedere tutti gli altri requisiti previsti per i cittadini della Repubblica e di avere un’adeguata conoscenza della lingua italiana, che s’intende accertata mediante l’espletamento delle prove d’esame;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6" w:line="288" w:lineRule="auto"/>
        <w:ind w:left="262" w:right="216" w:hanging="5"/>
        <w:jc w:val="both"/>
      </w:pPr>
      <w:r>
        <w:rPr>
          <w:rFonts w:ascii="Arial" w:hAnsi="Arial"/>
          <w:sz w:val="22"/>
          <w:szCs w:val="22"/>
        </w:rPr>
        <w:t>b) età non inferiore ad anni 18 e non superiore all'età prevista dalle norme vigenti in materia di collocamento a riposo dei dipendenti pubblici;</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6" w:line="288" w:lineRule="auto"/>
        <w:ind w:left="268"/>
        <w:jc w:val="both"/>
      </w:pPr>
      <w:r>
        <w:rPr>
          <w:rFonts w:ascii="Arial" w:hAnsi="Arial"/>
          <w:sz w:val="22"/>
          <w:szCs w:val="22"/>
        </w:rPr>
        <w:t>c) godimento dei diritti civili e politici;</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ind w:left="268" w:right="216" w:hanging="1"/>
        <w:jc w:val="both"/>
      </w:pPr>
      <w:r>
        <w:rPr>
          <w:rFonts w:ascii="Arial" w:hAnsi="Arial"/>
          <w:sz w:val="22"/>
          <w:szCs w:val="22"/>
        </w:rPr>
        <w:t>d) non aver riportato condanne penali e non avere procedimenti penali in corso che impediscano, ai sensi delle vigenti disposizioni, la costituzione del rapporto di impiego con le pubbliche  amministrazioni o comportino il licenziamento;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6" w:line="288" w:lineRule="auto"/>
        <w:ind w:left="266" w:right="216" w:firstLine="1"/>
        <w:jc w:val="both"/>
      </w:pPr>
      <w:r>
        <w:rPr>
          <w:rFonts w:ascii="Arial" w:hAnsi="Arial"/>
          <w:sz w:val="22"/>
          <w:szCs w:val="22"/>
        </w:rPr>
        <w:t>e) idoneità fisica all’impiego per il posto oggetto del presente avviso. L’Amministrazione Provinciale sottoporrà, comunque, a visita medica di controllo il candidato idoneo per la verifica del possesso dell'idoneità alle mansioni; in caso di esito impeditivo, attestato da medico competente dell’Ente, conseguente all’accertamento sanitario, il contratto individuale non verrà stipulato o se già stipulato verrà risolto.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6" w:line="288" w:lineRule="auto"/>
        <w:ind w:left="266" w:right="216" w:hanging="6"/>
        <w:jc w:val="both"/>
      </w:pPr>
      <w:r>
        <w:rPr>
          <w:rFonts w:ascii="Arial" w:hAnsi="Arial"/>
          <w:sz w:val="22"/>
          <w:szCs w:val="22"/>
        </w:rPr>
        <w:t>f) per i concorrenti di sesso maschile, posizione regolare nei riguardi dell’obbligo di leva, qualora sussistente (art. 1929 del D.Lgs n. 66/2010);</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6" w:line="288" w:lineRule="auto"/>
        <w:ind w:left="265" w:right="216" w:firstLine="3"/>
        <w:jc w:val="both"/>
      </w:pPr>
      <w:r>
        <w:rPr>
          <w:rFonts w:ascii="Arial" w:hAnsi="Arial"/>
          <w:sz w:val="22"/>
          <w:szCs w:val="22"/>
        </w:rPr>
        <w:t>g) non essere stati destituiti o dispensati o dichiarati decaduti dall’impiego presso una Pubblica Amministrazione per persistente insufficiente rendimento, ovvero siano stati dichiarati decaduti da un impiego pubblico quando sia accertato che l'impiego fu conseguito mediante la produzione di documenti falsi o viziati da invalidità non sanabile.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6" w:line="288" w:lineRule="auto"/>
        <w:ind w:left="265" w:right="216" w:firstLine="3"/>
        <w:jc w:val="both"/>
        <w:rPr>
          <w:rFonts w:ascii="Arial" w:hAnsi="Arial" w:cs="Arial"/>
          <w:sz w:val="22"/>
          <w:szCs w:val="22"/>
        </w:rPr>
      </w:pPr>
    </w:p>
    <w:p w:rsidR="002953EE" w:rsidRDefault="002953EE">
      <w:pPr>
        <w:pStyle w:val="normal0"/>
        <w:numPr>
          <w:ilvl w:val="0"/>
          <w:numId w:val="6"/>
        </w:numPr>
        <w:pBdr>
          <w:top w:val="none" w:sz="0" w:space="0" w:color="auto"/>
          <w:left w:val="none" w:sz="0" w:space="0" w:color="auto"/>
          <w:bottom w:val="none" w:sz="0" w:space="0" w:color="auto"/>
          <w:right w:val="none" w:sz="0" w:space="0" w:color="auto"/>
          <w:bar w:val="none" w:sz="0" w:color="auto"/>
        </w:pBdr>
        <w:spacing w:before="6" w:line="288" w:lineRule="auto"/>
        <w:ind w:right="227"/>
        <w:jc w:val="both"/>
        <w:rPr>
          <w:sz w:val="22"/>
          <w:szCs w:val="22"/>
        </w:rPr>
      </w:pPr>
      <w:r>
        <w:rPr>
          <w:rFonts w:ascii="Arial" w:hAnsi="Arial"/>
          <w:sz w:val="22"/>
          <w:szCs w:val="22"/>
        </w:rPr>
        <w:t>Tutti i requisiti prescritti devono essere posseduti alla data di scadenza del termine stabilito nel presente avviso per la presentazione della candidatura.</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7" w:line="288" w:lineRule="auto"/>
        <w:jc w:val="center"/>
      </w:pPr>
      <w:r>
        <w:rPr>
          <w:rFonts w:ascii="Arial" w:hAnsi="Arial"/>
          <w:b/>
          <w:bCs/>
        </w:rPr>
        <w:t>ART. 3</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366" w:line="288" w:lineRule="auto"/>
        <w:jc w:val="center"/>
      </w:pPr>
      <w:r>
        <w:rPr>
          <w:rFonts w:ascii="Arial" w:hAnsi="Arial"/>
          <w:b/>
          <w:bCs/>
        </w:rPr>
        <w:t>DOMANDA DI AMMISSIONE – REQUISITI FORMALI, TERMINI E MODALITÀ DI INVIO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366" w:line="288" w:lineRule="auto"/>
        <w:jc w:val="both"/>
        <w:rPr>
          <w:b/>
          <w:bCs/>
        </w:rPr>
      </w:pPr>
      <w:r>
        <w:rPr>
          <w:rFonts w:ascii="Arial" w:hAnsi="Arial"/>
          <w:sz w:val="22"/>
          <w:szCs w:val="22"/>
        </w:rPr>
        <w:t>Le domande   di ammissione alla selezione, complete delle dichiarazioni di cui al successivo articolo 4 , devono essere indirizzate alla Provincia di Vercelli –Via San Cristoforo, n. 3 - 13100 Vercelli e presentate direttamente all’Ufficio Protocollo della Provincia (esclusivamente nell'orario di apertura al pubblico (dal lunedì al giovedì  dalle ore 9,30 alle ore 12.30, il venerdì dalle ore 09,30 alle 12.00 – il lunedì e il giovedì dalle ore 14,30 alle 16,00) ovvero inviate a mezzo raccomandata con avviso di ricevimento, con esclusione di qualsiasi altro mezzo ad eccezione di quelli ulteriormente consentiti e sotto riportati,</w:t>
      </w:r>
      <w:r>
        <w:rPr>
          <w:rFonts w:ascii="Arial" w:hAnsi="Arial"/>
          <w:b/>
          <w:bCs/>
          <w:sz w:val="22"/>
          <w:szCs w:val="22"/>
        </w:rPr>
        <w:t xml:space="preserve"> entro le ore 12,00 del  giorno 12 settembre 2022.</w:t>
      </w:r>
    </w:p>
    <w:p w:rsidR="002953EE" w:rsidRDefault="002953EE">
      <w:pPr>
        <w:pStyle w:val="normal0"/>
        <w:numPr>
          <w:ilvl w:val="0"/>
          <w:numId w:val="17"/>
        </w:numPr>
        <w:pBdr>
          <w:top w:val="none" w:sz="0" w:space="0" w:color="auto"/>
          <w:left w:val="none" w:sz="0" w:space="0" w:color="auto"/>
          <w:bottom w:val="none" w:sz="0" w:space="0" w:color="auto"/>
          <w:right w:val="none" w:sz="0" w:space="0" w:color="auto"/>
          <w:bar w:val="none" w:sz="0" w:color="auto"/>
        </w:pBdr>
        <w:spacing w:before="138" w:line="288" w:lineRule="auto"/>
        <w:jc w:val="both"/>
        <w:rPr>
          <w:sz w:val="22"/>
          <w:szCs w:val="22"/>
        </w:rPr>
      </w:pPr>
      <w:r>
        <w:rPr>
          <w:rFonts w:ascii="Arial" w:hAnsi="Arial"/>
          <w:sz w:val="22"/>
          <w:szCs w:val="22"/>
        </w:rPr>
        <w:t>E’ ammessa, inoltre, ai sensi dell’art. 4, comma 4, del D.P.C.M. 6 maggio 2009 e nel rispetto dell’art. 65, comma 1, del Decreto Legislativo n. 82 del 2005, la presentazione di domande, in formato PDF o DOC, da parte dei candidati:</w:t>
      </w:r>
    </w:p>
    <w:p w:rsidR="002953EE" w:rsidRDefault="002953EE">
      <w:pPr>
        <w:pStyle w:val="normal0"/>
        <w:numPr>
          <w:ilvl w:val="0"/>
          <w:numId w:val="17"/>
        </w:numPr>
        <w:pBdr>
          <w:top w:val="none" w:sz="0" w:space="0" w:color="auto"/>
          <w:left w:val="none" w:sz="0" w:space="0" w:color="auto"/>
          <w:bottom w:val="none" w:sz="0" w:space="0" w:color="auto"/>
          <w:right w:val="none" w:sz="0" w:space="0" w:color="auto"/>
          <w:bar w:val="none" w:sz="0" w:color="auto"/>
        </w:pBdr>
        <w:spacing w:before="138" w:line="288" w:lineRule="auto"/>
        <w:jc w:val="both"/>
        <w:rPr>
          <w:sz w:val="22"/>
          <w:szCs w:val="22"/>
        </w:rPr>
      </w:pPr>
      <w:r>
        <w:rPr>
          <w:rFonts w:ascii="Arial" w:hAnsi="Arial"/>
          <w:sz w:val="22"/>
          <w:szCs w:val="22"/>
        </w:rPr>
        <w:t>tramite posta elettronica semplice se sottoscritte mediante la firma digitale, il cui certificato sia rilasciato da un certificatore accreditato, ed inoltrate all’indirizzo di posta certificata della Provincia  di Vercelli (presidenza.provincia@cert.provincia.vercelli.it);</w:t>
      </w:r>
    </w:p>
    <w:p w:rsidR="002953EE" w:rsidRDefault="002953EE">
      <w:pPr>
        <w:pStyle w:val="normal0"/>
        <w:numPr>
          <w:ilvl w:val="0"/>
          <w:numId w:val="17"/>
        </w:numPr>
        <w:pBdr>
          <w:top w:val="none" w:sz="0" w:space="0" w:color="auto"/>
          <w:left w:val="none" w:sz="0" w:space="0" w:color="auto"/>
          <w:bottom w:val="none" w:sz="0" w:space="0" w:color="auto"/>
          <w:right w:val="none" w:sz="0" w:space="0" w:color="auto"/>
          <w:bar w:val="none" w:sz="0" w:color="auto"/>
        </w:pBdr>
        <w:spacing w:before="138" w:line="288" w:lineRule="auto"/>
        <w:jc w:val="both"/>
        <w:rPr>
          <w:sz w:val="22"/>
          <w:szCs w:val="22"/>
        </w:rPr>
      </w:pPr>
      <w:r>
        <w:rPr>
          <w:rFonts w:ascii="Arial" w:hAnsi="Arial"/>
          <w:sz w:val="22"/>
          <w:szCs w:val="22"/>
        </w:rPr>
        <w:t>tramite (PEC) posta elettronica certificata personale inviata all’indirizzo di posta certificata della Provincia di Vercelli (presidenza.provincia@cert.provincia.vercelli.it). L’invio tramite PEC personale costituisce sottoscrizione elettronica ai sensi dell’art. 21, comma 1, del D.Lgs. n. 82/2005;</w:t>
      </w:r>
    </w:p>
    <w:p w:rsidR="002953EE" w:rsidRDefault="002953EE">
      <w:pPr>
        <w:pStyle w:val="normal0"/>
        <w:numPr>
          <w:ilvl w:val="0"/>
          <w:numId w:val="17"/>
        </w:numPr>
        <w:pBdr>
          <w:top w:val="none" w:sz="0" w:space="0" w:color="auto"/>
          <w:left w:val="none" w:sz="0" w:space="0" w:color="auto"/>
          <w:bottom w:val="none" w:sz="0" w:space="0" w:color="auto"/>
          <w:right w:val="none" w:sz="0" w:space="0" w:color="auto"/>
          <w:bar w:val="none" w:sz="0" w:color="auto"/>
        </w:pBdr>
        <w:spacing w:before="309" w:line="288" w:lineRule="auto"/>
        <w:jc w:val="both"/>
        <w:rPr>
          <w:sz w:val="22"/>
          <w:szCs w:val="22"/>
        </w:rPr>
      </w:pPr>
      <w:r>
        <w:rPr>
          <w:rFonts w:ascii="Arial" w:hAnsi="Arial"/>
          <w:sz w:val="22"/>
          <w:szCs w:val="22"/>
        </w:rPr>
        <w:t xml:space="preserve">tramite posta elettronica semplice con allegata scansione della domanda sottoscritta e della carta d’identità o di altro documento di riconoscimento in corso di validità, inviata all’indirizzo di posta certificata della Provincia di Vercelli (presidenza.provincia@cert.provincia.vercelli.it). </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366" w:line="288" w:lineRule="auto"/>
        <w:jc w:val="both"/>
      </w:pPr>
      <w:r>
        <w:rPr>
          <w:rFonts w:ascii="Arial" w:hAnsi="Arial"/>
          <w:sz w:val="22"/>
          <w:szCs w:val="22"/>
        </w:rPr>
        <w:t xml:space="preserve">Non si terranno pertanto in considerazione e verranno escluse dall’ammissione le domande che, ancorché spedite dai candidati entro i termini di scadenza fissati dal bando, perverranno al protocollo generale dell’ente dopo il termine stesso. Si ricorda, per quanto precisato al secondo periodo sopra riportato, al fine di poter considerare sottoscritta la domanda (a pena di esclusione), che l’invio DEVE essere effettuato ESCLUSIVAMENTE dalla propria PEC Personale. </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366" w:line="288" w:lineRule="auto"/>
        <w:jc w:val="both"/>
      </w:pPr>
      <w:r>
        <w:rPr>
          <w:rFonts w:ascii="Arial" w:hAnsi="Arial"/>
          <w:sz w:val="22"/>
          <w:szCs w:val="22"/>
        </w:rPr>
        <w:t xml:space="preserve">L’Amministrazione non assume responsabilità per la dispersione di comunicazioni, dipendente da inesatte indicazioni del recapito da parte del concorrente, oppure da mancata o tardiva comunicazione del cambiamento dell’indirizzo indicato nella domanda, né per eventuali disguidi postali o telegrafici ovvero di natura informatica, imputabili a fatto di terzi, a caso fortuito o forza maggiore. Non è ammessa alcuna regolarizzazione della domanda né l’integrazione della documentazione dopo la data di scadenza indicata nel bando, ad esclusione dei casi di integrazione richiesti dal Servizio Gestione Amministrativa del personale. </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38" w:line="288" w:lineRule="auto"/>
        <w:jc w:val="both"/>
      </w:pPr>
      <w:r>
        <w:rPr>
          <w:rFonts w:ascii="Arial" w:hAnsi="Arial"/>
          <w:sz w:val="22"/>
          <w:szCs w:val="22"/>
        </w:rPr>
        <w:t xml:space="preserve">Alla domanda dovranno essere allegati: </w:t>
      </w:r>
    </w:p>
    <w:p w:rsidR="002953EE" w:rsidRDefault="002953EE">
      <w:pPr>
        <w:pStyle w:val="normal0"/>
        <w:numPr>
          <w:ilvl w:val="0"/>
          <w:numId w:val="17"/>
        </w:numPr>
        <w:pBdr>
          <w:top w:val="none" w:sz="0" w:space="0" w:color="auto"/>
          <w:left w:val="none" w:sz="0" w:space="0" w:color="auto"/>
          <w:bottom w:val="none" w:sz="0" w:space="0" w:color="auto"/>
          <w:right w:val="none" w:sz="0" w:space="0" w:color="auto"/>
          <w:bar w:val="none" w:sz="0" w:color="auto"/>
        </w:pBdr>
        <w:spacing w:before="366" w:line="288" w:lineRule="auto"/>
        <w:jc w:val="both"/>
        <w:rPr>
          <w:sz w:val="22"/>
          <w:szCs w:val="22"/>
        </w:rPr>
      </w:pPr>
      <w:r>
        <w:rPr>
          <w:rFonts w:ascii="Arial" w:hAnsi="Arial"/>
          <w:sz w:val="22"/>
          <w:szCs w:val="22"/>
        </w:rPr>
        <w:t xml:space="preserve">fotocopia documento di identità in corso di validità; </w:t>
      </w:r>
    </w:p>
    <w:p w:rsidR="002953EE" w:rsidRDefault="002953EE">
      <w:pPr>
        <w:pStyle w:val="normal0"/>
        <w:numPr>
          <w:ilvl w:val="0"/>
          <w:numId w:val="17"/>
        </w:numPr>
        <w:pBdr>
          <w:top w:val="none" w:sz="0" w:space="0" w:color="auto"/>
          <w:left w:val="none" w:sz="0" w:space="0" w:color="auto"/>
          <w:bottom w:val="none" w:sz="0" w:space="0" w:color="auto"/>
          <w:right w:val="none" w:sz="0" w:space="0" w:color="auto"/>
          <w:bar w:val="none" w:sz="0" w:color="auto"/>
        </w:pBdr>
        <w:spacing w:before="366" w:line="288" w:lineRule="auto"/>
        <w:jc w:val="both"/>
        <w:rPr>
          <w:sz w:val="22"/>
          <w:szCs w:val="22"/>
        </w:rPr>
      </w:pPr>
      <w:r>
        <w:rPr>
          <w:rFonts w:ascii="Arial" w:hAnsi="Arial"/>
          <w:sz w:val="22"/>
          <w:szCs w:val="22"/>
        </w:rPr>
        <w:t xml:space="preserve">curriculum formativo e professionale in formato europeo, datato e firmato; </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366" w:line="288" w:lineRule="auto"/>
        <w:ind w:left="994"/>
        <w:jc w:val="center"/>
      </w:pPr>
      <w:r>
        <w:rPr>
          <w:rFonts w:ascii="Arial" w:hAnsi="Arial"/>
          <w:b/>
          <w:bCs/>
        </w:rPr>
        <w:t>ART. 4</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81" w:line="288" w:lineRule="auto"/>
        <w:jc w:val="center"/>
      </w:pPr>
      <w:r>
        <w:rPr>
          <w:rFonts w:ascii="Arial" w:hAnsi="Arial"/>
          <w:b/>
          <w:bCs/>
        </w:rPr>
        <w:t>COMPILAZIONE DELLA DOMANDA DI AMMISSIONE ALLA SELEZIONE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366" w:line="288" w:lineRule="auto"/>
        <w:jc w:val="both"/>
      </w:pPr>
      <w:r>
        <w:rPr>
          <w:rFonts w:ascii="Arial" w:hAnsi="Arial"/>
          <w:sz w:val="22"/>
          <w:szCs w:val="22"/>
        </w:rPr>
        <w:t>1. La domanda di ammissione alla selezione, da redigersi conformemente al modello predisposto dall’Ente e reso disponibile sul sito Internet Provinciale http://www.provincia.vercelli.it nell'apposita sezione Aree tematiche - Bandi e Concorsi – Avvisi e Bandi e in “Amministrazione Trasparente“– sezione Bandi di Concorso – Procedure selettive, dovrà contenere le seguenti dichiarazioni, rese dal candidato, ai sensi degli artt. 46 e 47 del Testo Unico in materia di documentazione amministrativa D.P.R. n. 445/2000 e ss.mm.ii., sotto la propria diretta responsabilità, consapevole delle conseguenze previste, per le  ipotesi di dichiarazioni non veritiere, dall’art. 75 e dall’art. 76 del medesimo Testo Unico: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70" w:line="276" w:lineRule="auto"/>
        <w:jc w:val="both"/>
      </w:pPr>
      <w:r>
        <w:rPr>
          <w:rFonts w:ascii="Arial" w:hAnsi="Arial"/>
          <w:sz w:val="22"/>
          <w:szCs w:val="22"/>
        </w:rPr>
        <w:t>a. generalità: cognome, nome, luogo e data di nascita, attuale Provincia e indirizzo di residenza;</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70" w:line="276" w:lineRule="auto"/>
        <w:jc w:val="both"/>
      </w:pPr>
      <w:r>
        <w:rPr>
          <w:rFonts w:ascii="Arial" w:hAnsi="Arial"/>
          <w:sz w:val="22"/>
          <w:szCs w:val="22"/>
        </w:rPr>
        <w:t xml:space="preserve">b. indirizzo e-mail  </w:t>
      </w:r>
      <w:r>
        <w:rPr>
          <w:rFonts w:ascii="Arial" w:hAnsi="Arial"/>
          <w:b/>
          <w:bCs/>
          <w:sz w:val="22"/>
          <w:szCs w:val="22"/>
          <w:u w:val="single"/>
        </w:rPr>
        <w:t>eletto come domicilio per le comunicazioni</w:t>
      </w:r>
      <w:r>
        <w:rPr>
          <w:rFonts w:ascii="Arial" w:hAnsi="Arial"/>
          <w:sz w:val="22"/>
          <w:szCs w:val="22"/>
        </w:rPr>
        <w:t>;</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70" w:line="276" w:lineRule="auto"/>
        <w:jc w:val="both"/>
      </w:pPr>
      <w:r>
        <w:rPr>
          <w:rFonts w:ascii="Arial" w:hAnsi="Arial"/>
          <w:sz w:val="22"/>
          <w:szCs w:val="22"/>
        </w:rPr>
        <w:t>c. L'Amministrazione non assume responsabilità per la dispersione di comunicazioni dipendente da inesatte indicazioni dell’indirizzo di posta elettronica da parte del concorrente oppure da mancata e tardiva comunicazione del cambiamento dell'indirizzo indicato nella domanda.</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70" w:line="276" w:lineRule="auto"/>
        <w:jc w:val="both"/>
      </w:pPr>
      <w:r>
        <w:rPr>
          <w:rFonts w:ascii="Arial" w:hAnsi="Arial"/>
          <w:sz w:val="22"/>
          <w:szCs w:val="22"/>
        </w:rPr>
        <w:t>d. comune di iscrizione nelle liste elettorali, ovvero i motivi della non iscrizione o della cancellazione dalle liste medesime;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70" w:line="276" w:lineRule="auto"/>
        <w:jc w:val="both"/>
      </w:pPr>
      <w:r>
        <w:rPr>
          <w:rFonts w:ascii="Arial" w:hAnsi="Arial"/>
          <w:sz w:val="22"/>
          <w:szCs w:val="22"/>
        </w:rPr>
        <w:t>e. Possesso della cittadinanza italiana. Sono equiparati ai cittadini italiani i cittadini della Repubblica di San Marino e della Città del Vaticano;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70" w:line="276" w:lineRule="auto"/>
        <w:jc w:val="both"/>
      </w:pPr>
      <w:r>
        <w:rPr>
          <w:rFonts w:ascii="Arial" w:hAnsi="Arial"/>
          <w:sz w:val="22"/>
          <w:szCs w:val="22"/>
        </w:rPr>
        <w:t>f. Godimento dei diritti civili e politici;</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70" w:line="276" w:lineRule="auto"/>
        <w:jc w:val="both"/>
      </w:pPr>
      <w:r>
        <w:rPr>
          <w:rFonts w:ascii="Arial" w:hAnsi="Arial"/>
          <w:sz w:val="22"/>
          <w:szCs w:val="22"/>
        </w:rPr>
        <w:t>g. Posizione nei riguardi degli obblighi militari (per i soli candidati nati anteriormente al 01.01.1986);</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70" w:line="276" w:lineRule="auto"/>
        <w:jc w:val="both"/>
      </w:pPr>
      <w:r>
        <w:rPr>
          <w:rFonts w:ascii="Arial" w:hAnsi="Arial"/>
          <w:sz w:val="22"/>
          <w:szCs w:val="22"/>
        </w:rPr>
        <w:t>h. titolo di studio posseduto, indicando la votazione riportata, l’Università presso cui è stato conseguito e la data del conseguimento;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70" w:line="276" w:lineRule="auto"/>
        <w:jc w:val="both"/>
      </w:pPr>
      <w:r>
        <w:rPr>
          <w:rFonts w:ascii="Arial" w:hAnsi="Arial"/>
          <w:sz w:val="22"/>
          <w:szCs w:val="22"/>
        </w:rPr>
        <w:t>i. eventuale possesso di altri titoli di studio superiori a quello prescritto;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70" w:line="276" w:lineRule="auto"/>
        <w:jc w:val="both"/>
      </w:pPr>
      <w:r>
        <w:rPr>
          <w:rFonts w:ascii="Arial" w:hAnsi="Arial"/>
          <w:sz w:val="22"/>
          <w:szCs w:val="22"/>
        </w:rPr>
        <w:t>j. possesso di titoli di professionali o di servizio;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70" w:line="276" w:lineRule="auto"/>
        <w:jc w:val="both"/>
      </w:pPr>
      <w:r>
        <w:rPr>
          <w:rFonts w:ascii="Arial" w:hAnsi="Arial"/>
          <w:sz w:val="22"/>
          <w:szCs w:val="22"/>
        </w:rPr>
        <w:t>k. ente pubblico presso il quale il candidato presta servizio, con indicazione della data di assunzione e di conferimento dell'incarico dirigenziale;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70" w:line="276" w:lineRule="auto"/>
        <w:jc w:val="both"/>
      </w:pPr>
      <w:r>
        <w:rPr>
          <w:rFonts w:ascii="Arial" w:hAnsi="Arial"/>
          <w:sz w:val="22"/>
          <w:szCs w:val="22"/>
        </w:rPr>
        <w:t>l. eventuale possesso di ulteriori titoli che il candidato ritenga utile dichiarare nel suo interesse;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70" w:line="276" w:lineRule="auto"/>
        <w:jc w:val="both"/>
      </w:pPr>
      <w:r>
        <w:rPr>
          <w:rFonts w:ascii="Arial" w:hAnsi="Arial"/>
          <w:sz w:val="22"/>
          <w:szCs w:val="22"/>
        </w:rPr>
        <w:t>m. conoscenza di una lingua straniera;</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70" w:line="276" w:lineRule="auto"/>
        <w:jc w:val="both"/>
      </w:pPr>
      <w:r>
        <w:rPr>
          <w:rFonts w:ascii="Arial" w:hAnsi="Arial"/>
          <w:sz w:val="22"/>
          <w:szCs w:val="22"/>
        </w:rPr>
        <w:t>n. conoscenza delle applicazioni informatiche più diffuse (es.: Microsoft Office, OpenOffice, ecc.) e capacità di utilizzo del computer;</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70" w:line="276" w:lineRule="auto"/>
        <w:jc w:val="both"/>
      </w:pPr>
      <w:r>
        <w:rPr>
          <w:rFonts w:ascii="Arial" w:hAnsi="Arial"/>
          <w:sz w:val="22"/>
          <w:szCs w:val="22"/>
        </w:rPr>
        <w:t>o. possesso dei requisiti di idoneità fisica all’impiego ed allo svolgimento delle mansioni proprie del profilo professionale del posto di cui alla presente procedura di selezione;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70" w:line="276" w:lineRule="auto"/>
        <w:jc w:val="both"/>
      </w:pPr>
      <w:r>
        <w:rPr>
          <w:rFonts w:ascii="Arial" w:hAnsi="Arial"/>
          <w:sz w:val="22"/>
          <w:szCs w:val="22"/>
        </w:rPr>
        <w:t>p. di non essere stati destituiti/e o dispensati/e dall'impiego presso una Pubblica Amministrazione per persistente insufficiente rendimento, ovvero non essere stati/e dichiarati/e decaduti/e per aver conseguito l'impiego mediante produzione di documenti falsi o viziati da invalidità insanabile ovvero di non essere stati licenziati/e per le medesime motivazioni;</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70" w:line="276" w:lineRule="auto"/>
        <w:jc w:val="both"/>
      </w:pPr>
      <w:r>
        <w:rPr>
          <w:rFonts w:ascii="Arial" w:hAnsi="Arial"/>
          <w:sz w:val="22"/>
          <w:szCs w:val="22"/>
        </w:rPr>
        <w:t>q. di non avere procedimenti disciplinari e/o penali pendenti o procedimenti penali conclusisi con esito sfavorevole a carico del candidato (in caso affermativo, indicare le condanne penali riportate e i procedimenti penali e/o disciplinari eventualmente pendenti);</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70" w:line="276" w:lineRule="auto"/>
        <w:jc w:val="both"/>
      </w:pPr>
      <w:r>
        <w:rPr>
          <w:rFonts w:ascii="Arial" w:hAnsi="Arial"/>
          <w:sz w:val="22"/>
          <w:szCs w:val="22"/>
        </w:rPr>
        <w:t>r. di non essere stato oggetto di provvedimento di revoca di incarico dirigenziale per demerito, a seguito di valutazione negativa della performance;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70" w:line="276" w:lineRule="auto"/>
        <w:jc w:val="both"/>
      </w:pPr>
      <w:r>
        <w:rPr>
          <w:rFonts w:ascii="Arial" w:hAnsi="Arial"/>
          <w:sz w:val="22"/>
          <w:szCs w:val="22"/>
        </w:rPr>
        <w:t>s. presa d’atto che i dati personali e l’autorizzazione al trattamento degli stessi, saranno utilizzati esclusivamente dall’Amministrazione per le finalità previste nell’avviso, tenendo conto della normativa sul trattamento dei dati personali.</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52" w:line="288" w:lineRule="auto"/>
        <w:jc w:val="both"/>
        <w:rPr>
          <w:rFonts w:ascii="Arial" w:hAnsi="Arial" w:cs="Arial"/>
          <w:sz w:val="22"/>
          <w:szCs w:val="22"/>
        </w:rPr>
      </w:pPr>
      <w:r>
        <w:rPr>
          <w:rFonts w:ascii="Arial" w:hAnsi="Arial"/>
          <w:sz w:val="22"/>
          <w:szCs w:val="22"/>
        </w:rPr>
        <w:t>2. Ai sensi della normativa sul trattamento dei dati personali  i dati contenuti nella domanda di ammissione saranno raccolti e trattati per le sole finalità di cui al presente avviso.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52" w:line="288" w:lineRule="auto"/>
        <w:jc w:val="both"/>
      </w:pPr>
      <w:r>
        <w:rPr>
          <w:rFonts w:ascii="Arial Unicode MS" w:hAnsi="Arial Unicode MS" w:cs="Arial Unicode MS"/>
          <w:sz w:val="22"/>
          <w:szCs w:val="22"/>
        </w:rPr>
        <w:br w:type="page"/>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20" w:line="288" w:lineRule="auto"/>
        <w:jc w:val="both"/>
      </w:pPr>
      <w:r>
        <w:rPr>
          <w:rFonts w:ascii="Arial" w:hAnsi="Arial"/>
          <w:sz w:val="22"/>
          <w:szCs w:val="22"/>
        </w:rPr>
        <w:t>3. Qualora le dichiarazioni contenute nella domanda risultino non veritiere, non ne sarà consentita la rettifica ed il dichiarante decadrà dai benefici eventualmente conseguenti al provvedimento emanato sulla base della dichiarazione non veritiera; si procederà, inoltre, a denunciare penalmente il dichiarante ai sensi degli artt. 496 e 640 del Codice Penale e dell’art. 76 Testo Unico in materia di documentazione amministrativa D.P.R. n° 445/28.12.2000 e ss.mm.ii.</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20" w:line="288" w:lineRule="auto"/>
        <w:jc w:val="both"/>
        <w:rPr>
          <w:rFonts w:ascii="Arial" w:hAnsi="Arial" w:cs="Arial"/>
          <w:sz w:val="22"/>
          <w:szCs w:val="22"/>
        </w:rPr>
      </w:pPr>
      <w:r>
        <w:rPr>
          <w:rFonts w:ascii="Arial" w:hAnsi="Arial"/>
          <w:sz w:val="22"/>
          <w:szCs w:val="22"/>
        </w:rPr>
        <w:t>4. Qualora, invece, le dichiarazioni contenute nella domanda risultino incomplete o irregolari e il concorrente non provveda al completamento o alla regolarizzazione entro i termini che gli saranno assegnati dall’Amministrazione indicente la selezione, si provvederà all'esclusione dalla selezione ovvero dai benefici derivanti da tali dichiarazioni</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52" w:line="288" w:lineRule="auto"/>
        <w:jc w:val="center"/>
      </w:pPr>
      <w:r>
        <w:rPr>
          <w:rFonts w:ascii="Arial" w:hAnsi="Arial"/>
          <w:sz w:val="22"/>
          <w:szCs w:val="22"/>
        </w:rPr>
        <w:t>.</w:t>
      </w:r>
      <w:r>
        <w:rPr>
          <w:rFonts w:ascii="Arial" w:hAnsi="Arial"/>
          <w:b/>
          <w:bCs/>
        </w:rPr>
        <w:t>Art. 5</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jc w:val="center"/>
      </w:pPr>
      <w:r>
        <w:rPr>
          <w:rFonts w:ascii="Arial" w:hAnsi="Arial"/>
          <w:b/>
          <w:bCs/>
        </w:rPr>
        <w:t>AMMISSIONE - ESCLUSIONE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jc w:val="both"/>
      </w:pPr>
      <w:r>
        <w:rPr>
          <w:rFonts w:ascii="Arial" w:hAnsi="Arial"/>
          <w:sz w:val="22"/>
          <w:szCs w:val="22"/>
        </w:rPr>
        <w:t xml:space="preserve">1. Le domande/candidature pervenute saranno istruite, al solo fine della verifica degli elementi formali di accesso al procedimento </w:t>
      </w:r>
      <w:r>
        <w:rPr>
          <w:rFonts w:ascii="Arial" w:hAnsi="Arial"/>
          <w:sz w:val="22"/>
          <w:szCs w:val="22"/>
          <w:shd w:val="clear" w:color="auto" w:fill="FFFFFF"/>
        </w:rPr>
        <w:t>e della formazione dell’elenco degli idonei da sottoporre al Presidente,</w:t>
      </w:r>
      <w:r>
        <w:rPr>
          <w:rFonts w:ascii="Arial" w:hAnsi="Arial"/>
          <w:sz w:val="22"/>
          <w:szCs w:val="22"/>
        </w:rPr>
        <w:t xml:space="preserve"> dal  Responsabile dell’Area personale e organizzazione ;</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jc w:val="both"/>
      </w:pPr>
      <w:r>
        <w:rPr>
          <w:rFonts w:ascii="Arial" w:hAnsi="Arial"/>
          <w:sz w:val="22"/>
          <w:szCs w:val="22"/>
        </w:rPr>
        <w:t>2. L’esclusione dalla procedura è disposta oltre che nei casi previsti nel presente Avviso, dalle norme di legge e di regolamento vigenti, nei confronti di:</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jc w:val="both"/>
      </w:pPr>
      <w:r>
        <w:rPr>
          <w:rFonts w:ascii="Arial" w:hAnsi="Arial"/>
          <w:sz w:val="22"/>
          <w:szCs w:val="22"/>
        </w:rPr>
        <w:t>- coloro che presentino la domanda di partecipazione priva della sottoscrizione autografa/digitale (secondo le modalità sopraindicate);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jc w:val="both"/>
      </w:pPr>
      <w:r>
        <w:rPr>
          <w:rFonts w:ascii="Arial" w:hAnsi="Arial"/>
          <w:sz w:val="22"/>
          <w:szCs w:val="22"/>
        </w:rPr>
        <w:t>- coloro che presentino la domanda di ammissione dopo il termine perentorio all'uopo stabilito; coloro che, sulla base delle dichiarazioni contenute nella domanda di partecipazione/candidatura, risultino non essere in possesso di tutti i requisiti prescritti per l'ammissione.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jc w:val="both"/>
      </w:pPr>
      <w:r>
        <w:rPr>
          <w:rFonts w:ascii="Arial" w:hAnsi="Arial"/>
          <w:sz w:val="22"/>
          <w:szCs w:val="22"/>
        </w:rPr>
        <w:t>3. Ai candidati esclusi verrà data comunicazione individuale all’indirizzo di posta elettronica eletto come domicilio per le comunicazioni nella domanda di partecipazione/candidatura presentata.</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63" w:line="288" w:lineRule="auto"/>
        <w:jc w:val="center"/>
      </w:pPr>
      <w:r>
        <w:rPr>
          <w:rFonts w:ascii="Arial" w:hAnsi="Arial"/>
          <w:b/>
          <w:bCs/>
          <w:sz w:val="22"/>
          <w:szCs w:val="22"/>
        </w:rPr>
        <w:t>ART. 6</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jc w:val="center"/>
      </w:pPr>
      <w:r>
        <w:rPr>
          <w:rFonts w:ascii="Arial" w:hAnsi="Arial"/>
          <w:b/>
          <w:bCs/>
          <w:sz w:val="22"/>
          <w:szCs w:val="22"/>
        </w:rPr>
        <w:t>VALUTAZIONE DELLE CANDIDATURE</w:t>
      </w:r>
    </w:p>
    <w:p w:rsidR="002953EE" w:rsidRDefault="002953EE">
      <w:pPr>
        <w:pStyle w:val="normal0"/>
        <w:numPr>
          <w:ilvl w:val="0"/>
          <w:numId w:val="19"/>
        </w:numPr>
        <w:pBdr>
          <w:top w:val="none" w:sz="0" w:space="0" w:color="auto"/>
          <w:left w:val="none" w:sz="0" w:space="0" w:color="auto"/>
          <w:bottom w:val="none" w:sz="0" w:space="0" w:color="auto"/>
          <w:right w:val="none" w:sz="0" w:space="0" w:color="auto"/>
          <w:bar w:val="none" w:sz="0" w:color="auto"/>
        </w:pBdr>
        <w:spacing w:before="153" w:line="288" w:lineRule="auto"/>
        <w:jc w:val="both"/>
        <w:rPr>
          <w:sz w:val="22"/>
          <w:szCs w:val="22"/>
        </w:rPr>
      </w:pPr>
      <w:r>
        <w:rPr>
          <w:rFonts w:ascii="Arial" w:hAnsi="Arial"/>
          <w:sz w:val="22"/>
          <w:szCs w:val="22"/>
        </w:rPr>
        <w:t xml:space="preserve">La valutazione delle candidature verrà effettuata direttamente dal Presidente della Provincia, a suo insindacabile giudizio e </w:t>
      </w:r>
      <w:r>
        <w:rPr>
          <w:rFonts w:ascii="Arial" w:hAnsi="Arial"/>
          <w:i/>
          <w:iCs/>
          <w:sz w:val="22"/>
          <w:szCs w:val="22"/>
        </w:rPr>
        <w:t>intuitu personae</w:t>
      </w:r>
      <w:r>
        <w:rPr>
          <w:rFonts w:ascii="Arial" w:hAnsi="Arial"/>
          <w:sz w:val="22"/>
          <w:szCs w:val="22"/>
        </w:rPr>
        <w:t>, previo esame delle domande pervenute e dei curricula presentati dai candidati in possesso dei requisiti richiesti nonché previo eventuale colloquio.</w:t>
      </w:r>
    </w:p>
    <w:p w:rsidR="002953EE" w:rsidRDefault="002953EE">
      <w:pPr>
        <w:pStyle w:val="normal0"/>
        <w:numPr>
          <w:ilvl w:val="0"/>
          <w:numId w:val="19"/>
        </w:numPr>
        <w:pBdr>
          <w:top w:val="none" w:sz="0" w:space="0" w:color="auto"/>
          <w:left w:val="none" w:sz="0" w:space="0" w:color="auto"/>
          <w:bottom w:val="none" w:sz="0" w:space="0" w:color="auto"/>
          <w:right w:val="none" w:sz="0" w:space="0" w:color="auto"/>
          <w:bar w:val="none" w:sz="0" w:color="auto"/>
        </w:pBdr>
        <w:spacing w:before="153" w:line="288" w:lineRule="auto"/>
        <w:jc w:val="both"/>
        <w:rPr>
          <w:sz w:val="22"/>
          <w:szCs w:val="22"/>
        </w:rPr>
      </w:pPr>
      <w:r>
        <w:rPr>
          <w:rFonts w:ascii="Arial" w:hAnsi="Arial"/>
          <w:sz w:val="22"/>
          <w:szCs w:val="22"/>
        </w:rPr>
        <w:t>In tale fase il Presidente della Provincia può valutare se sottoporre i candidati a colloquio individuale. In tal caso i candidati saranno convocati con comunicazione resa disponibile  sul sito Internet Provinciale http://www.provincia.vercelli.it nell'apposita sezione Aree tematiche - Bandi e Concorsi – Avvisi e Bandi , per un eventuale colloquio con un preavviso di almeno 5 giorni. Il candidato che non sia presente all’eventuale colloquio nella data e nell’orario stabiliti, per qualsiasi motivo, si considera rinunciatario e viene escluso dalla presente procedura. L’eventuale colloquio dovrà avvenire nel rigoroso rispetto da parte dei candidati delle misure di prevenzione Covid e relativi protocolli di sicurezza vigenti nel tempo e potrà essere svolto anche in forma digitale da remoto, con modalità operative specifiche che saranno successivamente comunicate, garantendo l’adozione di soluzioni tecniche adeguate.</w:t>
      </w:r>
    </w:p>
    <w:p w:rsidR="002953EE" w:rsidRDefault="002953EE">
      <w:pPr>
        <w:pStyle w:val="normal0"/>
        <w:numPr>
          <w:ilvl w:val="0"/>
          <w:numId w:val="19"/>
        </w:numPr>
        <w:pBdr>
          <w:top w:val="none" w:sz="0" w:space="0" w:color="auto"/>
          <w:left w:val="none" w:sz="0" w:space="0" w:color="auto"/>
          <w:bottom w:val="none" w:sz="0" w:space="0" w:color="auto"/>
          <w:right w:val="none" w:sz="0" w:space="0" w:color="auto"/>
          <w:bar w:val="none" w:sz="0" w:color="auto"/>
        </w:pBdr>
        <w:spacing w:before="153" w:line="288" w:lineRule="auto"/>
        <w:jc w:val="both"/>
        <w:rPr>
          <w:sz w:val="22"/>
          <w:szCs w:val="22"/>
        </w:rPr>
      </w:pPr>
      <w:r>
        <w:rPr>
          <w:rFonts w:ascii="Arial" w:hAnsi="Arial"/>
          <w:sz w:val="22"/>
          <w:szCs w:val="22"/>
        </w:rPr>
        <w:t>Il Presidente si riserva di non effettuare alcuna scelta fra i candidati che hanno presentato domanda.</w:t>
      </w:r>
    </w:p>
    <w:p w:rsidR="002953EE" w:rsidRDefault="002953EE">
      <w:pPr>
        <w:pStyle w:val="normal0"/>
        <w:numPr>
          <w:ilvl w:val="0"/>
          <w:numId w:val="19"/>
        </w:numPr>
        <w:pBdr>
          <w:top w:val="none" w:sz="0" w:space="0" w:color="auto"/>
          <w:left w:val="none" w:sz="0" w:space="0" w:color="auto"/>
          <w:bottom w:val="none" w:sz="0" w:space="0" w:color="auto"/>
          <w:right w:val="none" w:sz="0" w:space="0" w:color="auto"/>
          <w:bar w:val="none" w:sz="0" w:color="auto"/>
        </w:pBdr>
        <w:spacing w:before="153" w:line="288" w:lineRule="auto"/>
        <w:jc w:val="both"/>
        <w:rPr>
          <w:sz w:val="22"/>
          <w:szCs w:val="22"/>
        </w:rPr>
      </w:pPr>
      <w:r>
        <w:rPr>
          <w:rFonts w:ascii="Arial" w:hAnsi="Arial"/>
          <w:sz w:val="22"/>
          <w:szCs w:val="22"/>
        </w:rPr>
        <w:t>All’esito della procedura, il Presidente della Provincia individuerà il candidato prescelto con proprio Decreto ;</w:t>
      </w:r>
    </w:p>
    <w:p w:rsidR="002953EE" w:rsidRDefault="002953EE">
      <w:pPr>
        <w:pStyle w:val="normal0"/>
        <w:numPr>
          <w:ilvl w:val="0"/>
          <w:numId w:val="19"/>
        </w:numPr>
        <w:pBdr>
          <w:top w:val="none" w:sz="0" w:space="0" w:color="auto"/>
          <w:left w:val="none" w:sz="0" w:space="0" w:color="auto"/>
          <w:bottom w:val="none" w:sz="0" w:space="0" w:color="auto"/>
          <w:right w:val="none" w:sz="0" w:space="0" w:color="auto"/>
          <w:bar w:val="none" w:sz="0" w:color="auto"/>
        </w:pBdr>
        <w:spacing w:before="153" w:line="288" w:lineRule="auto"/>
        <w:jc w:val="both"/>
        <w:rPr>
          <w:sz w:val="22"/>
          <w:szCs w:val="22"/>
        </w:rPr>
      </w:pPr>
      <w:r>
        <w:rPr>
          <w:rFonts w:ascii="Arial" w:hAnsi="Arial"/>
          <w:sz w:val="22"/>
          <w:szCs w:val="22"/>
        </w:rPr>
        <w:t>La presente procedura, nel rispetto dell’art. 90 del TUEL,</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87" w:line="360" w:lineRule="auto"/>
        <w:ind w:left="264"/>
        <w:jc w:val="both"/>
      </w:pPr>
      <w:r>
        <w:rPr>
          <w:rFonts w:ascii="Arial" w:hAnsi="Arial"/>
          <w:sz w:val="22"/>
          <w:szCs w:val="22"/>
        </w:rPr>
        <w:t>a) è intesa esclusivamente ad individuare le parti contraenti idonee ad essere nominate dal Presidente della Provincia e, quindi, alla successiva stipulazione dei contratti individuali di lavoro a tempo determinato;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6" w:line="360" w:lineRule="auto"/>
        <w:ind w:left="262"/>
        <w:jc w:val="both"/>
      </w:pPr>
      <w:r>
        <w:rPr>
          <w:rFonts w:ascii="Arial" w:hAnsi="Arial"/>
          <w:sz w:val="22"/>
          <w:szCs w:val="22"/>
        </w:rPr>
        <w:t>b) non dà luogo alla formazione di alcuna graduatoria di merito;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360" w:lineRule="auto"/>
        <w:ind w:left="268"/>
        <w:jc w:val="both"/>
      </w:pPr>
      <w:r>
        <w:rPr>
          <w:rFonts w:ascii="Arial" w:hAnsi="Arial"/>
          <w:sz w:val="22"/>
          <w:szCs w:val="22"/>
        </w:rPr>
        <w:t>c) non deve necessariamente concludersi con l’assunzione di uno o più partecipanti;</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360" w:lineRule="auto"/>
        <w:ind w:left="268" w:right="2076"/>
        <w:jc w:val="both"/>
      </w:pPr>
      <w:r>
        <w:rPr>
          <w:rFonts w:ascii="Arial" w:hAnsi="Arial"/>
          <w:sz w:val="22"/>
          <w:szCs w:val="22"/>
        </w:rPr>
        <w:t>d) non determina diritto al posto o altra situazione soggettiva;</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6" w:line="360" w:lineRule="auto"/>
        <w:ind w:left="268"/>
        <w:jc w:val="both"/>
      </w:pPr>
      <w:r>
        <w:rPr>
          <w:rFonts w:ascii="Arial" w:hAnsi="Arial"/>
          <w:sz w:val="22"/>
          <w:szCs w:val="22"/>
        </w:rPr>
        <w:t>e) non ha carattere concorsuale.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44" w:line="288" w:lineRule="auto"/>
        <w:jc w:val="center"/>
      </w:pPr>
      <w:r>
        <w:rPr>
          <w:rFonts w:ascii="Arial" w:hAnsi="Arial"/>
          <w:b/>
          <w:bCs/>
        </w:rPr>
        <w:t>ART. 7</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jc w:val="center"/>
      </w:pPr>
      <w:r>
        <w:rPr>
          <w:rFonts w:ascii="Arial" w:hAnsi="Arial"/>
          <w:b/>
          <w:bCs/>
        </w:rPr>
        <w:t>STATO GIURIDICO E TRATTAMENTO ECONOMICO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jc w:val="center"/>
      </w:pPr>
      <w:r>
        <w:rPr>
          <w:rFonts w:ascii="Arial" w:hAnsi="Arial"/>
          <w:b/>
          <w:bCs/>
        </w:rPr>
        <w:t>Sottoscrizione e durata del contratto</w:t>
      </w:r>
    </w:p>
    <w:p w:rsidR="002953EE" w:rsidRDefault="002953EE">
      <w:pPr>
        <w:pStyle w:val="normal0"/>
        <w:numPr>
          <w:ilvl w:val="0"/>
          <w:numId w:val="21"/>
        </w:numPr>
        <w:pBdr>
          <w:top w:val="none" w:sz="0" w:space="0" w:color="auto"/>
          <w:left w:val="none" w:sz="0" w:space="0" w:color="auto"/>
          <w:bottom w:val="none" w:sz="0" w:space="0" w:color="auto"/>
          <w:right w:val="none" w:sz="0" w:space="0" w:color="auto"/>
          <w:bar w:val="none" w:sz="0" w:color="auto"/>
        </w:pBdr>
        <w:spacing w:before="267" w:line="288" w:lineRule="auto"/>
        <w:jc w:val="both"/>
        <w:rPr>
          <w:sz w:val="22"/>
          <w:szCs w:val="22"/>
        </w:rPr>
      </w:pPr>
      <w:r>
        <w:rPr>
          <w:rFonts w:ascii="Arial" w:hAnsi="Arial"/>
          <w:sz w:val="22"/>
          <w:szCs w:val="22"/>
        </w:rPr>
        <w:t xml:space="preserve">Il personale individuato dal Presidente della Provincia verrà assunto con contratto individuale di lavoro a tempo determinato con inquadramento nella categoria D, posizione economica D1. Il contratto sarà sottoscritto dal  Responsabile dell’area personale e organizzazione e avrà </w:t>
      </w:r>
      <w:r>
        <w:rPr>
          <w:rFonts w:ascii="Arial" w:hAnsi="Arial"/>
          <w:b/>
          <w:bCs/>
          <w:sz w:val="22"/>
          <w:szCs w:val="22"/>
        </w:rPr>
        <w:t>durata fino a tutto il mese di ottobre 2023</w:t>
      </w:r>
      <w:r>
        <w:rPr>
          <w:rFonts w:ascii="Arial" w:hAnsi="Arial"/>
          <w:sz w:val="22"/>
          <w:szCs w:val="22"/>
        </w:rPr>
        <w:t xml:space="preserve">. </w:t>
      </w:r>
    </w:p>
    <w:p w:rsidR="002953EE" w:rsidRDefault="002953EE">
      <w:pPr>
        <w:pStyle w:val="normal0"/>
        <w:numPr>
          <w:ilvl w:val="0"/>
          <w:numId w:val="21"/>
        </w:numPr>
        <w:pBdr>
          <w:top w:val="none" w:sz="0" w:space="0" w:color="auto"/>
          <w:left w:val="none" w:sz="0" w:space="0" w:color="auto"/>
          <w:bottom w:val="none" w:sz="0" w:space="0" w:color="auto"/>
          <w:right w:val="none" w:sz="0" w:space="0" w:color="auto"/>
          <w:bar w:val="none" w:sz="0" w:color="auto"/>
        </w:pBdr>
        <w:spacing w:before="267" w:line="288" w:lineRule="auto"/>
        <w:jc w:val="both"/>
        <w:rPr>
          <w:sz w:val="22"/>
          <w:szCs w:val="22"/>
        </w:rPr>
      </w:pPr>
      <w:r>
        <w:rPr>
          <w:rFonts w:ascii="Arial" w:hAnsi="Arial"/>
          <w:sz w:val="22"/>
          <w:szCs w:val="22"/>
        </w:rPr>
        <w:t>Il relativo trattamento economico - comprensivo di un unico emolumento onnicomprensivo determinato tenuto anche conto della maggiore disponibilità e flessibilità oraria richiesta, sarà così costituito:</w:t>
      </w:r>
    </w:p>
    <w:p w:rsidR="002953EE" w:rsidRDefault="002953EE">
      <w:pPr>
        <w:pStyle w:val="normal0"/>
        <w:pBdr>
          <w:top w:val="none" w:sz="0" w:space="0" w:color="auto"/>
          <w:left w:val="none" w:sz="0" w:space="0" w:color="auto"/>
          <w:bottom w:val="none" w:sz="0" w:space="0" w:color="auto"/>
          <w:right w:val="none" w:sz="0" w:space="0" w:color="auto"/>
          <w:bar w:val="none" w:sz="0" w:color="auto"/>
        </w:pBdr>
        <w:jc w:val="both"/>
      </w:pPr>
      <w:r>
        <w:rPr>
          <w:rFonts w:ascii="Arial" w:hAnsi="Arial"/>
          <w:sz w:val="22"/>
          <w:szCs w:val="22"/>
        </w:rPr>
        <w:t>-</w:t>
      </w:r>
      <w:r>
        <w:rPr>
          <w:rFonts w:ascii="Arial" w:hAnsi="Arial"/>
          <w:sz w:val="22"/>
          <w:szCs w:val="22"/>
        </w:rPr>
        <w:tab/>
        <w:t>dalla retribuzione mensile fissa e continuativa prevista per la categoria e posizione economica D1 ;</w:t>
      </w:r>
    </w:p>
    <w:p w:rsidR="002953EE" w:rsidRDefault="002953EE">
      <w:pPr>
        <w:pStyle w:val="normal0"/>
        <w:pBdr>
          <w:top w:val="none" w:sz="0" w:space="0" w:color="auto"/>
          <w:left w:val="none" w:sz="0" w:space="0" w:color="auto"/>
          <w:bottom w:val="none" w:sz="0" w:space="0" w:color="auto"/>
          <w:right w:val="none" w:sz="0" w:space="0" w:color="auto"/>
          <w:bar w:val="none" w:sz="0" w:color="auto"/>
        </w:pBdr>
        <w:jc w:val="both"/>
      </w:pPr>
      <w:r>
        <w:rPr>
          <w:rFonts w:ascii="Arial" w:hAnsi="Arial"/>
          <w:sz w:val="22"/>
          <w:szCs w:val="22"/>
        </w:rPr>
        <w:t>-</w:t>
      </w:r>
      <w:r>
        <w:rPr>
          <w:rFonts w:ascii="Arial" w:hAnsi="Arial"/>
          <w:sz w:val="22"/>
          <w:szCs w:val="22"/>
        </w:rPr>
        <w:tab/>
        <w:t xml:space="preserve">da un unico emolumento onnicomprensivo, di importo pari ad €uro 3.000,00  annui, lordi da erogarsi mensilmente in 12 mensilità; </w:t>
      </w:r>
    </w:p>
    <w:p w:rsidR="002953EE" w:rsidRDefault="002953EE">
      <w:pPr>
        <w:pStyle w:val="normal0"/>
        <w:pBdr>
          <w:top w:val="none" w:sz="0" w:space="0" w:color="auto"/>
          <w:left w:val="none" w:sz="0" w:space="0" w:color="auto"/>
          <w:bottom w:val="none" w:sz="0" w:space="0" w:color="auto"/>
          <w:right w:val="none" w:sz="0" w:space="0" w:color="auto"/>
          <w:bar w:val="none" w:sz="0" w:color="auto"/>
        </w:pBdr>
        <w:jc w:val="both"/>
      </w:pPr>
    </w:p>
    <w:p w:rsidR="002953EE" w:rsidRDefault="002953EE">
      <w:pPr>
        <w:pStyle w:val="normal0"/>
        <w:numPr>
          <w:ilvl w:val="0"/>
          <w:numId w:val="21"/>
        </w:numPr>
        <w:pBdr>
          <w:top w:val="none" w:sz="0" w:space="0" w:color="auto"/>
          <w:left w:val="none" w:sz="0" w:space="0" w:color="auto"/>
          <w:bottom w:val="none" w:sz="0" w:space="0" w:color="auto"/>
          <w:right w:val="none" w:sz="0" w:space="0" w:color="auto"/>
          <w:bar w:val="none" w:sz="0" w:color="auto"/>
        </w:pBdr>
        <w:jc w:val="both"/>
        <w:rPr>
          <w:sz w:val="22"/>
          <w:szCs w:val="22"/>
        </w:rPr>
      </w:pPr>
      <w:r>
        <w:rPr>
          <w:rFonts w:ascii="Arial" w:hAnsi="Arial"/>
          <w:sz w:val="22"/>
          <w:szCs w:val="22"/>
        </w:rPr>
        <w:t xml:space="preserve">Si applicherà il trattamento giuridico, economico e previdenziale previsto per la categoria D, posizione economica D1 dal CCNL del Comparto Funzioni locali vigenti nel tempo, dagli accordi decentrati integrativi vigenti presso l’ente, nonché dalla legislazione in materia di pubblico impiego. </w:t>
      </w:r>
    </w:p>
    <w:p w:rsidR="002953EE" w:rsidRDefault="002953EE">
      <w:pPr>
        <w:pStyle w:val="normal0"/>
        <w:pBdr>
          <w:top w:val="none" w:sz="0" w:space="0" w:color="auto"/>
          <w:left w:val="none" w:sz="0" w:space="0" w:color="auto"/>
          <w:bottom w:val="none" w:sz="0" w:space="0" w:color="auto"/>
          <w:right w:val="none" w:sz="0" w:space="0" w:color="auto"/>
          <w:bar w:val="none" w:sz="0" w:color="auto"/>
        </w:pBdr>
        <w:jc w:val="both"/>
        <w:rPr>
          <w:rFonts w:ascii="Arial" w:hAnsi="Arial" w:cs="Arial"/>
          <w:sz w:val="22"/>
          <w:szCs w:val="22"/>
        </w:rPr>
      </w:pPr>
    </w:p>
    <w:p w:rsidR="002953EE" w:rsidRDefault="002953EE">
      <w:pPr>
        <w:pStyle w:val="normal0"/>
        <w:numPr>
          <w:ilvl w:val="0"/>
          <w:numId w:val="21"/>
        </w:numPr>
        <w:pBdr>
          <w:top w:val="none" w:sz="0" w:space="0" w:color="auto"/>
          <w:left w:val="none" w:sz="0" w:space="0" w:color="auto"/>
          <w:bottom w:val="none" w:sz="0" w:space="0" w:color="auto"/>
          <w:right w:val="none" w:sz="0" w:space="0" w:color="auto"/>
          <w:bar w:val="none" w:sz="0" w:color="auto"/>
        </w:pBdr>
        <w:jc w:val="both"/>
        <w:rPr>
          <w:sz w:val="22"/>
          <w:szCs w:val="22"/>
        </w:rPr>
      </w:pPr>
      <w:r>
        <w:rPr>
          <w:rFonts w:ascii="Arial" w:hAnsi="Arial"/>
          <w:sz w:val="22"/>
          <w:szCs w:val="22"/>
        </w:rPr>
        <w:t>In nessun caso il rapporto di lavoro di cu ial presente avvisop potrà  trasformarsi in rapporti di lavoro a tempo indeterminato.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7" w:line="288" w:lineRule="auto"/>
        <w:jc w:val="center"/>
      </w:pPr>
      <w:r>
        <w:rPr>
          <w:rFonts w:ascii="Arial" w:hAnsi="Arial"/>
          <w:b/>
          <w:bCs/>
        </w:rPr>
        <w:t>ART. 8 - COMUNICAZIONI</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53" w:line="288" w:lineRule="auto"/>
        <w:ind w:right="227"/>
        <w:jc w:val="both"/>
        <w:rPr>
          <w:rFonts w:ascii="Arial" w:hAnsi="Arial" w:cs="Arial"/>
          <w:b/>
          <w:bCs/>
          <w:sz w:val="22"/>
          <w:szCs w:val="22"/>
          <w:u w:val="single"/>
        </w:rPr>
      </w:pPr>
      <w:r>
        <w:rPr>
          <w:rFonts w:ascii="Arial" w:hAnsi="Arial"/>
          <w:sz w:val="22"/>
          <w:szCs w:val="22"/>
        </w:rPr>
        <w:t xml:space="preserve">Tutte le comunicazioni ai candidati previste dal presente avviso, comprese le convocazioni dei concorrenti ammessi all’eventuale colloquio, ove non diversamente previsto dal presente avviso, avverranno attraverso la </w:t>
      </w:r>
      <w:r>
        <w:rPr>
          <w:rFonts w:ascii="Arial" w:hAnsi="Arial"/>
          <w:b/>
          <w:bCs/>
          <w:sz w:val="22"/>
          <w:szCs w:val="22"/>
          <w:u w:val="single"/>
        </w:rPr>
        <w:t xml:space="preserve">pubblicazione  nella sezione </w:t>
      </w:r>
      <w:r>
        <w:rPr>
          <w:rFonts w:ascii="Arial" w:hAnsi="Arial"/>
          <w:b/>
          <w:bCs/>
          <w:i/>
          <w:iCs/>
          <w:sz w:val="22"/>
          <w:szCs w:val="22"/>
          <w:u w:val="single"/>
        </w:rPr>
        <w:t xml:space="preserve">Aree Tematiche/ Bandi e Concorsi/Avvisi e Bandi  </w:t>
      </w:r>
      <w:r>
        <w:rPr>
          <w:rFonts w:ascii="Arial" w:hAnsi="Arial"/>
          <w:b/>
          <w:bCs/>
          <w:sz w:val="22"/>
          <w:szCs w:val="22"/>
          <w:u w:val="single"/>
        </w:rPr>
        <w:t>del sito web della Provincia di Vercelli con valore di notifica a tutti gli effetti di Legge.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53" w:line="288" w:lineRule="auto"/>
        <w:ind w:right="227"/>
        <w:jc w:val="both"/>
      </w:pPr>
      <w:r>
        <w:rPr>
          <w:rFonts w:ascii="Arial Unicode MS" w:hAnsi="Arial Unicode MS" w:cs="Arial Unicode MS"/>
          <w:sz w:val="22"/>
          <w:szCs w:val="22"/>
          <w:u w:val="single"/>
        </w:rPr>
        <w:br w:type="page"/>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58" w:line="288" w:lineRule="auto"/>
        <w:ind w:left="4824"/>
      </w:pPr>
      <w:r>
        <w:rPr>
          <w:rFonts w:ascii="Arial" w:hAnsi="Arial"/>
          <w:b/>
          <w:bCs/>
        </w:rPr>
        <w:t>ART. 9</w:t>
      </w:r>
    </w:p>
    <w:p w:rsidR="002953EE" w:rsidRDefault="002953EE">
      <w:pPr>
        <w:pStyle w:val="normal0"/>
        <w:pBdr>
          <w:top w:val="none" w:sz="0" w:space="0" w:color="auto"/>
          <w:left w:val="none" w:sz="0" w:space="0" w:color="auto"/>
          <w:bottom w:val="none" w:sz="0" w:space="0" w:color="auto"/>
          <w:right w:val="none" w:sz="0" w:space="0" w:color="auto"/>
          <w:bar w:val="none" w:sz="0" w:color="auto"/>
        </w:pBdr>
        <w:jc w:val="center"/>
      </w:pPr>
      <w:r>
        <w:rPr>
          <w:rFonts w:ascii="Arial" w:hAnsi="Arial"/>
          <w:b/>
          <w:bCs/>
          <w:shd w:val="clear" w:color="auto" w:fill="FFFFFF"/>
        </w:rPr>
        <w:t xml:space="preserve">TRATTAMENTO DATI PERSONALE ( L. N. 196/2003 e s.m.i.) </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after="83" w:line="288" w:lineRule="auto"/>
        <w:jc w:val="both"/>
      </w:pPr>
      <w:r>
        <w:rPr>
          <w:rFonts w:ascii="Arial" w:hAnsi="Arial"/>
          <w:sz w:val="22"/>
          <w:szCs w:val="22"/>
          <w:shd w:val="clear" w:color="auto" w:fill="FFFFFF"/>
        </w:rPr>
        <w:t>Tutti i dati personali richiesti dall’Amministrazione per l’espletamento della presente procedura selettiva sono obbligatori ed essenziali per lo svolgimento della stessa; essi verranno trattati nel rispetto della normativa sul trattamento dei dati personali (privacy), per fini istituzionali dell’Ente.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after="140" w:line="288" w:lineRule="auto"/>
        <w:jc w:val="both"/>
      </w:pPr>
      <w:r>
        <w:rPr>
          <w:rFonts w:ascii="Arial" w:hAnsi="Arial"/>
          <w:sz w:val="22"/>
          <w:szCs w:val="22"/>
          <w:shd w:val="clear" w:color="auto" w:fill="FFFFFF"/>
        </w:rPr>
        <w:t>La presentazione della domanda di ammissione alla selezione da parte del candidato implica il consenso al trattamento dei propri dati personali, compresi i dati sensibili, a cura del personale incaricato della procedura. In ogni momento il candidato potrà esercitare i diritti previsti dalla nuova normativa sul trattamento dei dati personali (privacy).</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after="140" w:line="288" w:lineRule="auto"/>
        <w:jc w:val="both"/>
      </w:pPr>
      <w:r>
        <w:rPr>
          <w:rFonts w:ascii="Arial" w:hAnsi="Arial"/>
          <w:sz w:val="22"/>
          <w:szCs w:val="22"/>
          <w:shd w:val="clear" w:color="auto" w:fill="FFFFFF"/>
        </w:rPr>
        <w:t>Il titolare del trattamento dei dati è la Provincia di Vercelli.</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6" w:line="288" w:lineRule="auto"/>
        <w:ind w:right="216"/>
        <w:jc w:val="both"/>
      </w:pPr>
      <w:r>
        <w:rPr>
          <w:rFonts w:ascii="Arial" w:hAnsi="Arial"/>
          <w:sz w:val="22"/>
          <w:szCs w:val="22"/>
          <w:shd w:val="clear" w:color="auto" w:fill="FFFFFF"/>
        </w:rPr>
        <w:t>Il Responsabile della protezione dei dati (Rpd) è l’Avv.  Massimo Giordano.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41" w:line="288" w:lineRule="auto"/>
        <w:ind w:left="4824"/>
      </w:pPr>
      <w:r>
        <w:rPr>
          <w:rFonts w:ascii="Arial" w:hAnsi="Arial"/>
          <w:b/>
          <w:bCs/>
        </w:rPr>
        <w:t>ART. 10</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jc w:val="center"/>
      </w:pPr>
      <w:r>
        <w:rPr>
          <w:rFonts w:ascii="Arial" w:hAnsi="Arial"/>
          <w:b/>
          <w:bCs/>
        </w:rPr>
        <w:t>DISPOSIZIONI FINALI E DI RINVIO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after="140"/>
        <w:jc w:val="both"/>
        <w:rPr>
          <w:rFonts w:ascii="Times Roman" w:hAnsi="Times Roman" w:cs="Times Roman"/>
          <w:shd w:val="clear" w:color="auto" w:fill="FFFFFF"/>
        </w:rPr>
      </w:pP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after="140"/>
        <w:jc w:val="both"/>
      </w:pPr>
      <w:r>
        <w:rPr>
          <w:rFonts w:ascii="Arial" w:hAnsi="Arial"/>
          <w:sz w:val="22"/>
          <w:szCs w:val="22"/>
          <w:shd w:val="clear" w:color="auto" w:fill="FFFFFF"/>
        </w:rPr>
        <w:t>Il presente avviso è emanato nel rispetto dei principi relativi alle pari opportunità tra uomini e donne per l’accesso al lavoro, ai sensi di quanto disposto dalla Legge 10.04.1991, n. 125.</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ind w:right="227"/>
        <w:jc w:val="both"/>
      </w:pPr>
      <w:r>
        <w:rPr>
          <w:rFonts w:ascii="Arial" w:hAnsi="Arial"/>
          <w:sz w:val="22"/>
          <w:szCs w:val="22"/>
        </w:rPr>
        <w:t xml:space="preserve">Il presente avviso ha valore ricognitivo, non vincolante per l’Ente e costituisce </w:t>
      </w:r>
      <w:r>
        <w:rPr>
          <w:rFonts w:ascii="Arial" w:hAnsi="Arial"/>
          <w:i/>
          <w:iCs/>
          <w:sz w:val="22"/>
          <w:szCs w:val="22"/>
        </w:rPr>
        <w:t xml:space="preserve">lex specialis </w:t>
      </w:r>
      <w:r>
        <w:rPr>
          <w:rFonts w:ascii="Arial" w:hAnsi="Arial"/>
          <w:sz w:val="22"/>
          <w:szCs w:val="22"/>
        </w:rPr>
        <w:t>della procedura, pertanto, la partecipazione alla stessa comporta implicitamente l’accettazione, senza riserva alcuna, di tutte le disposizioni ivi contenute.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ind w:right="216"/>
        <w:jc w:val="both"/>
        <w:rPr>
          <w:rFonts w:ascii="Arial" w:hAnsi="Arial" w:cs="Arial"/>
          <w:sz w:val="22"/>
          <w:szCs w:val="22"/>
        </w:rPr>
      </w:pP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ind w:right="216"/>
        <w:jc w:val="both"/>
      </w:pPr>
      <w:r>
        <w:rPr>
          <w:rFonts w:ascii="Arial" w:hAnsi="Arial"/>
          <w:sz w:val="22"/>
          <w:szCs w:val="22"/>
        </w:rPr>
        <w:t>L’Amministrazione si riserva la facoltà, a suo insindacabile giudizio, di sospendere, prorogare o revocare il presente avviso per ragioni di pubblico interesse o a seguito di sopravvenuti vincoli legislativi e/o finanziari, ovvero a seguito della variazione delle esigenze organizzative dell’Ente, nonché di riaprire i termini in caso di necessità; si riserva altresì la facoltà di non dare corso alla procedura in caso di sopravvenute cause ostative o di valutazioni di interesse dell’Ente senza che per i concorrenti insorga alcuna pretesa o diritto.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60" w:line="288" w:lineRule="auto"/>
        <w:ind w:right="227"/>
        <w:jc w:val="both"/>
      </w:pPr>
      <w:r>
        <w:rPr>
          <w:rFonts w:ascii="Arial" w:hAnsi="Arial"/>
          <w:sz w:val="22"/>
          <w:szCs w:val="22"/>
        </w:rPr>
        <w:t>L'Amministrazione si riserva in ogni caso la determinazione di non procedere ad alcuna nomina e/o assunzione, qualora dall’esame dei curricula dei candidati e/o dall’esito degli eventuali colloqui non si rilevino la professionalità, la preparazione e le competenze necessarie per l’assolvimento delle funzioni afferenti le posizioni da ricoprire; si riserva, altresì, di non tener conto delle domande/candidature presentate nonché di adottare soluzioni organizzative diverse, se sussistono motivi preminenti e superiori di interesse pubblico.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111" w:line="288" w:lineRule="auto"/>
        <w:ind w:right="227"/>
        <w:jc w:val="both"/>
      </w:pPr>
      <w:r>
        <w:rPr>
          <w:rFonts w:ascii="Arial" w:hAnsi="Arial"/>
          <w:sz w:val="22"/>
          <w:szCs w:val="22"/>
          <w:shd w:val="clear" w:color="auto" w:fill="FFFFFF"/>
        </w:rPr>
        <w:t>La presentazione della domanda di partecipazione/candidatura alla procedura comporta l’accettazione incondizionata delle norme sopra richiamate, senza riserva alcuna, e non determina in capo ai partecipanti alcun diritto soggettivo all’assunzione.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after="140"/>
        <w:jc w:val="both"/>
      </w:pPr>
      <w:r>
        <w:rPr>
          <w:rFonts w:ascii="Arial" w:hAnsi="Arial"/>
          <w:sz w:val="22"/>
          <w:szCs w:val="22"/>
          <w:shd w:val="clear" w:color="auto" w:fill="FFFFFF"/>
        </w:rPr>
        <w:t>Il testo dell’avviso  ed il fac-simile di domanda sono reperibili:</w:t>
      </w:r>
    </w:p>
    <w:p w:rsidR="002953EE" w:rsidRDefault="002953EE">
      <w:pPr>
        <w:pStyle w:val="normal0"/>
        <w:numPr>
          <w:ilvl w:val="0"/>
          <w:numId w:val="23"/>
        </w:numPr>
        <w:pBdr>
          <w:top w:val="none" w:sz="0" w:space="0" w:color="auto"/>
          <w:left w:val="none" w:sz="0" w:space="0" w:color="auto"/>
          <w:bottom w:val="none" w:sz="0" w:space="0" w:color="auto"/>
          <w:right w:val="none" w:sz="0" w:space="0" w:color="auto"/>
          <w:bar w:val="none" w:sz="0" w:color="auto"/>
        </w:pBdr>
        <w:spacing w:after="140"/>
        <w:jc w:val="both"/>
        <w:rPr>
          <w:sz w:val="22"/>
          <w:szCs w:val="22"/>
        </w:rPr>
      </w:pPr>
      <w:r>
        <w:rPr>
          <w:rFonts w:ascii="Arial" w:hAnsi="Arial"/>
          <w:sz w:val="22"/>
          <w:szCs w:val="22"/>
          <w:shd w:val="clear" w:color="auto" w:fill="FFFFFF"/>
        </w:rPr>
        <w:t xml:space="preserve">sul sito web istituzionale del Provincia, all’indirizzo: </w:t>
      </w:r>
      <w:r>
        <w:rPr>
          <w:rFonts w:ascii="Arial" w:hAnsi="Arial"/>
          <w:i/>
          <w:iCs/>
          <w:sz w:val="22"/>
          <w:szCs w:val="22"/>
          <w:shd w:val="clear" w:color="auto" w:fill="FFFFFF"/>
        </w:rPr>
        <w:t>http://www.provincia.vercelli.it</w:t>
      </w:r>
      <w:r>
        <w:rPr>
          <w:rFonts w:ascii="Arial" w:hAnsi="Arial"/>
          <w:sz w:val="22"/>
          <w:szCs w:val="22"/>
          <w:shd w:val="clear" w:color="auto" w:fill="FFFFFF"/>
        </w:rPr>
        <w:t xml:space="preserve">;  “sezione Aree Tematiche - Bandi  e Concorsi - </w:t>
      </w:r>
      <w:r>
        <w:rPr>
          <w:rFonts w:ascii="Arial" w:hAnsi="Arial"/>
          <w:b/>
          <w:bCs/>
          <w:sz w:val="22"/>
          <w:szCs w:val="22"/>
          <w:u w:val="single"/>
          <w:shd w:val="clear" w:color="auto" w:fill="FFFFFF"/>
        </w:rPr>
        <w:t>“Avvisi e Bandi”</w:t>
      </w:r>
      <w:r>
        <w:rPr>
          <w:rFonts w:ascii="Arial" w:hAnsi="Arial"/>
          <w:sz w:val="22"/>
          <w:szCs w:val="22"/>
          <w:shd w:val="clear" w:color="auto" w:fill="FFFFFF"/>
        </w:rPr>
        <w:t>;</w:t>
      </w:r>
    </w:p>
    <w:p w:rsidR="002953EE" w:rsidRDefault="002953EE">
      <w:pPr>
        <w:pStyle w:val="normal0"/>
        <w:numPr>
          <w:ilvl w:val="0"/>
          <w:numId w:val="23"/>
        </w:numPr>
        <w:pBdr>
          <w:top w:val="none" w:sz="0" w:space="0" w:color="auto"/>
          <w:left w:val="none" w:sz="0" w:space="0" w:color="auto"/>
          <w:bottom w:val="none" w:sz="0" w:space="0" w:color="auto"/>
          <w:right w:val="none" w:sz="0" w:space="0" w:color="auto"/>
          <w:bar w:val="none" w:sz="0" w:color="auto"/>
        </w:pBdr>
        <w:spacing w:after="140"/>
        <w:jc w:val="both"/>
        <w:rPr>
          <w:sz w:val="22"/>
          <w:szCs w:val="22"/>
        </w:rPr>
      </w:pPr>
      <w:r>
        <w:rPr>
          <w:rFonts w:ascii="Arial" w:hAnsi="Arial"/>
          <w:sz w:val="22"/>
          <w:szCs w:val="22"/>
          <w:shd w:val="clear" w:color="auto" w:fill="FFFFFF"/>
        </w:rPr>
        <w:t xml:space="preserve">sul sito web istituzionale del Provincia, all’indirizzo: </w:t>
      </w:r>
      <w:r>
        <w:rPr>
          <w:rFonts w:ascii="Arial" w:hAnsi="Arial"/>
          <w:i/>
          <w:iCs/>
          <w:sz w:val="22"/>
          <w:szCs w:val="22"/>
          <w:shd w:val="clear" w:color="auto" w:fill="FFFFFF"/>
        </w:rPr>
        <w:t>http://www.provincia.vercelli.it</w:t>
      </w:r>
      <w:r>
        <w:rPr>
          <w:rFonts w:ascii="Arial" w:hAnsi="Arial"/>
          <w:sz w:val="22"/>
          <w:szCs w:val="22"/>
          <w:shd w:val="clear" w:color="auto" w:fill="FFFFFF"/>
        </w:rPr>
        <w:t xml:space="preserve">;  “Amministrazione Trasparente – sezione Bandi di Concorso - </w:t>
      </w:r>
      <w:r>
        <w:rPr>
          <w:rFonts w:ascii="Arial" w:hAnsi="Arial"/>
          <w:b/>
          <w:bCs/>
          <w:sz w:val="22"/>
          <w:szCs w:val="22"/>
          <w:u w:val="single"/>
          <w:shd w:val="clear" w:color="auto" w:fill="FFFFFF"/>
        </w:rPr>
        <w:t>“Procedure Selettive”</w:t>
      </w:r>
      <w:r>
        <w:rPr>
          <w:rFonts w:ascii="Arial" w:hAnsi="Arial"/>
          <w:sz w:val="22"/>
          <w:szCs w:val="22"/>
          <w:shd w:val="clear" w:color="auto" w:fill="FFFFFF"/>
        </w:rPr>
        <w:t>;</w:t>
      </w:r>
    </w:p>
    <w:p w:rsidR="002953EE" w:rsidRDefault="002953EE">
      <w:pPr>
        <w:pStyle w:val="normal0"/>
        <w:numPr>
          <w:ilvl w:val="0"/>
          <w:numId w:val="23"/>
        </w:numPr>
        <w:pBdr>
          <w:top w:val="none" w:sz="0" w:space="0" w:color="auto"/>
          <w:left w:val="none" w:sz="0" w:space="0" w:color="auto"/>
          <w:bottom w:val="none" w:sz="0" w:space="0" w:color="auto"/>
          <w:right w:val="none" w:sz="0" w:space="0" w:color="auto"/>
          <w:bar w:val="none" w:sz="0" w:color="auto"/>
        </w:pBdr>
        <w:spacing w:after="140"/>
        <w:jc w:val="both"/>
        <w:rPr>
          <w:sz w:val="22"/>
          <w:szCs w:val="22"/>
        </w:rPr>
      </w:pPr>
      <w:r>
        <w:rPr>
          <w:rFonts w:ascii="Arial" w:hAnsi="Arial"/>
          <w:sz w:val="22"/>
          <w:szCs w:val="22"/>
          <w:shd w:val="clear" w:color="auto" w:fill="FFFFFF"/>
        </w:rPr>
        <w:t>presso il Servizio Sviluppo-acquisizione e formazione  del personale.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after="140"/>
        <w:jc w:val="both"/>
      </w:pPr>
      <w:r>
        <w:rPr>
          <w:rFonts w:ascii="Arial" w:hAnsi="Arial"/>
          <w:sz w:val="22"/>
          <w:szCs w:val="22"/>
          <w:shd w:val="clear" w:color="auto" w:fill="FFFFFF"/>
        </w:rPr>
        <w:t>Per quanto non previsto dal presente avviso di selezione, si fa rinvio alle vigenti disposizioni di legge regolanti l’accesso ai pubblici impieghi.</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after="140"/>
        <w:jc w:val="both"/>
      </w:pPr>
      <w:r>
        <w:rPr>
          <w:rFonts w:ascii="Arial" w:hAnsi="Arial"/>
          <w:sz w:val="22"/>
          <w:szCs w:val="22"/>
          <w:shd w:val="clear" w:color="auto" w:fill="FFFFFF"/>
        </w:rPr>
        <w:t>Eventuali informazioni possono essere richieste all’Area Personale e Organizzazione: tel. 0161 590758 - 590759, oppure inviando mail all’indirizzo di posta elettronica del Responsabile del Procedimento.</w:t>
      </w:r>
    </w:p>
    <w:p w:rsidR="002953EE" w:rsidRDefault="002953EE">
      <w:pPr>
        <w:pStyle w:val="normal0"/>
        <w:pBdr>
          <w:top w:val="none" w:sz="0" w:space="0" w:color="auto"/>
          <w:left w:val="none" w:sz="0" w:space="0" w:color="auto"/>
          <w:bottom w:val="none" w:sz="0" w:space="0" w:color="auto"/>
          <w:right w:val="none" w:sz="0" w:space="0" w:color="auto"/>
          <w:bar w:val="none" w:sz="0" w:color="auto"/>
        </w:pBdr>
        <w:jc w:val="both"/>
        <w:rPr>
          <w:rStyle w:val="Nessuno"/>
        </w:rPr>
      </w:pPr>
      <w:r>
        <w:rPr>
          <w:rFonts w:ascii="Arial" w:hAnsi="Arial"/>
          <w:sz w:val="22"/>
          <w:szCs w:val="22"/>
          <w:shd w:val="clear" w:color="auto" w:fill="FFFFFF"/>
        </w:rPr>
        <w:t>Il Responsabile del procedimento amministrativo relativo alla presente selezione pubblica ex art. 5 e ss. L. 241/1990 e s.m.i. è il Dirigente dell’Area Personale ed Organizzazione Dott. Piero Gaetano VANTAGGIATO (</w:t>
      </w:r>
      <w:hyperlink r:id="rId7" w:history="1">
        <w:r>
          <w:rPr>
            <w:rStyle w:val="Hyperlink0"/>
            <w:rFonts w:cs="Liberation Serif"/>
          </w:rPr>
          <w:t>p</w:t>
        </w:r>
      </w:hyperlink>
      <w:r>
        <w:rPr>
          <w:rStyle w:val="Nessuno"/>
          <w:rFonts w:ascii="Arial" w:hAnsi="Arial"/>
          <w:color w:val="0000FF"/>
          <w:sz w:val="22"/>
          <w:szCs w:val="22"/>
          <w:u w:val="single" w:color="0000FF"/>
          <w:shd w:val="clear" w:color="auto" w:fill="FFFFFF"/>
        </w:rPr>
        <w:t>ierogaetano.vantaggiato@provincia.vercelli.it</w:t>
      </w:r>
      <w:r>
        <w:rPr>
          <w:rStyle w:val="Nessuno"/>
          <w:rFonts w:ascii="Arial" w:hAnsi="Arial"/>
          <w:color w:val="3366FF"/>
          <w:sz w:val="22"/>
          <w:szCs w:val="22"/>
          <w:u w:color="3366FF"/>
          <w:shd w:val="clear" w:color="auto" w:fill="FFFFFF"/>
        </w:rPr>
        <w:t>)</w:t>
      </w:r>
      <w:r>
        <w:rPr>
          <w:rStyle w:val="Nessuno"/>
          <w:rFonts w:ascii="Arial" w:hAnsi="Arial"/>
          <w:sz w:val="22"/>
          <w:szCs w:val="22"/>
          <w:shd w:val="clear" w:color="auto" w:fill="FFFFFF"/>
        </w:rPr>
        <w:t>.</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301" w:line="288" w:lineRule="auto"/>
        <w:ind w:left="265" w:firstLine="23"/>
        <w:jc w:val="both"/>
        <w:rPr>
          <w:rStyle w:val="Nessuno"/>
          <w:rFonts w:ascii="Times Roman" w:hAnsi="Times Roman" w:cs="Times Roman"/>
        </w:rPr>
      </w:pPr>
    </w:p>
    <w:p w:rsidR="002953EE" w:rsidRDefault="002953EE">
      <w:pPr>
        <w:pStyle w:val="normal0"/>
        <w:pBdr>
          <w:top w:val="none" w:sz="0" w:space="0" w:color="auto"/>
          <w:left w:val="none" w:sz="0" w:space="0" w:color="auto"/>
          <w:bottom w:val="none" w:sz="0" w:space="0" w:color="auto"/>
          <w:right w:val="none" w:sz="0" w:space="0" w:color="auto"/>
          <w:bar w:val="none" w:sz="0" w:color="auto"/>
        </w:pBdr>
        <w:jc w:val="both"/>
      </w:pPr>
      <w:r>
        <w:rPr>
          <w:rStyle w:val="Nessuno"/>
          <w:rFonts w:ascii="Book Antiqua" w:hAnsi="Book Antiqua" w:cs="Book Antiqua"/>
          <w:b/>
          <w:bCs/>
          <w:shd w:val="clear" w:color="auto" w:fill="FFFFFF"/>
        </w:rPr>
        <w:tab/>
      </w:r>
      <w:r>
        <w:rPr>
          <w:rStyle w:val="Nessuno"/>
          <w:rFonts w:ascii="Book Antiqua" w:hAnsi="Book Antiqua" w:cs="Book Antiqua"/>
          <w:b/>
          <w:bCs/>
          <w:shd w:val="clear" w:color="auto" w:fill="FFFFFF"/>
        </w:rPr>
        <w:tab/>
      </w:r>
      <w:r>
        <w:rPr>
          <w:rStyle w:val="Nessuno"/>
          <w:rFonts w:ascii="Book Antiqua" w:hAnsi="Book Antiqua" w:cs="Book Antiqua"/>
          <w:b/>
          <w:bCs/>
          <w:shd w:val="clear" w:color="auto" w:fill="FFFFFF"/>
        </w:rPr>
        <w:tab/>
      </w:r>
      <w:r>
        <w:rPr>
          <w:rStyle w:val="Nessuno"/>
          <w:rFonts w:ascii="Book Antiqua" w:hAnsi="Book Antiqua" w:cs="Book Antiqua"/>
          <w:b/>
          <w:bCs/>
          <w:shd w:val="clear" w:color="auto" w:fill="FFFFFF"/>
        </w:rPr>
        <w:tab/>
      </w:r>
      <w:r>
        <w:rPr>
          <w:rStyle w:val="Nessuno"/>
          <w:rFonts w:ascii="Book Antiqua" w:hAnsi="Book Antiqua" w:cs="Book Antiqua"/>
          <w:b/>
          <w:bCs/>
          <w:shd w:val="clear" w:color="auto" w:fill="FFFFFF"/>
        </w:rPr>
        <w:tab/>
      </w:r>
      <w:r>
        <w:rPr>
          <w:rStyle w:val="Nessuno"/>
          <w:rFonts w:ascii="Book Antiqua" w:hAnsi="Book Antiqua" w:cs="Book Antiqua"/>
          <w:b/>
          <w:bCs/>
          <w:shd w:val="clear" w:color="auto" w:fill="FFFFFF"/>
        </w:rPr>
        <w:tab/>
      </w:r>
      <w:r>
        <w:rPr>
          <w:rStyle w:val="Nessuno"/>
          <w:rFonts w:ascii="Book Antiqua" w:hAnsi="Book Antiqua" w:cs="Book Antiqua"/>
          <w:b/>
          <w:bCs/>
          <w:shd w:val="clear" w:color="auto" w:fill="FFFFFF"/>
        </w:rPr>
        <w:tab/>
        <w:t xml:space="preserve">              </w:t>
      </w:r>
      <w:r>
        <w:rPr>
          <w:rStyle w:val="Nessuno"/>
          <w:rFonts w:ascii="Arial" w:hAnsi="Arial"/>
          <w:b/>
          <w:bCs/>
          <w:shd w:val="clear" w:color="auto" w:fill="FFFFFF"/>
        </w:rPr>
        <w:t xml:space="preserve">IL DIRIGENTE </w:t>
      </w:r>
    </w:p>
    <w:p w:rsidR="002953EE" w:rsidRDefault="002953EE">
      <w:pPr>
        <w:pStyle w:val="normal0"/>
        <w:pBdr>
          <w:top w:val="none" w:sz="0" w:space="0" w:color="auto"/>
          <w:left w:val="none" w:sz="0" w:space="0" w:color="auto"/>
          <w:bottom w:val="none" w:sz="0" w:space="0" w:color="auto"/>
          <w:right w:val="none" w:sz="0" w:space="0" w:color="auto"/>
          <w:bar w:val="none" w:sz="0" w:color="auto"/>
        </w:pBdr>
        <w:jc w:val="both"/>
      </w:pPr>
      <w:r>
        <w:rPr>
          <w:rStyle w:val="Nessuno"/>
          <w:rFonts w:ascii="Arial" w:hAnsi="Arial"/>
          <w:shd w:val="clear" w:color="auto" w:fill="FFFFFF"/>
        </w:rPr>
        <w:t>                                                            </w:t>
      </w:r>
      <w:r>
        <w:rPr>
          <w:rStyle w:val="Nessuno"/>
          <w:rFonts w:ascii="Arial" w:hAnsi="Arial"/>
          <w:b/>
          <w:bCs/>
          <w:shd w:val="clear" w:color="auto" w:fill="FFFFFF"/>
        </w:rPr>
        <w:t>DELL’AREA  PERSONALE ED ORGANIZZAZIONE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after="140" w:line="276" w:lineRule="auto"/>
        <w:jc w:val="both"/>
        <w:rPr>
          <w:rStyle w:val="Nessuno"/>
        </w:rPr>
      </w:pPr>
      <w:r>
        <w:rPr>
          <w:rStyle w:val="Nessuno"/>
          <w:shd w:val="clear" w:color="auto" w:fill="FFFFFF"/>
        </w:rPr>
        <w:t>                                                                           </w:t>
      </w:r>
      <w:r>
        <w:rPr>
          <w:rStyle w:val="Nessuno"/>
          <w:rFonts w:ascii="Book Antiqua" w:hAnsi="Book Antiqua"/>
          <w:shd w:val="clear" w:color="auto" w:fill="FFFFFF"/>
        </w:rPr>
        <w:t> </w:t>
      </w:r>
      <w:r>
        <w:rPr>
          <w:rStyle w:val="Nessuno"/>
          <w:rFonts w:ascii="Book Antiqua" w:hAnsi="Book Antiqua"/>
          <w:b/>
          <w:bCs/>
          <w:shd w:val="clear" w:color="auto" w:fill="FFFFFF"/>
        </w:rPr>
        <w:t>(</w:t>
      </w:r>
      <w:r>
        <w:rPr>
          <w:rStyle w:val="Nessuno"/>
          <w:rFonts w:ascii="Arial" w:hAnsi="Arial"/>
          <w:b/>
          <w:bCs/>
          <w:shd w:val="clear" w:color="auto" w:fill="FFFFFF"/>
        </w:rPr>
        <w:t xml:space="preserve">Dott. PieroGaetano VANTAGGIATO </w:t>
      </w:r>
      <w:r>
        <w:rPr>
          <w:rStyle w:val="Nessuno"/>
          <w:rFonts w:ascii="Book Antiqua" w:hAnsi="Book Antiqua"/>
          <w:b/>
          <w:bCs/>
          <w:shd w:val="clear" w:color="auto" w:fill="FFFFFF"/>
        </w:rPr>
        <w:t>)</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after="140" w:line="276" w:lineRule="auto"/>
        <w:jc w:val="both"/>
        <w:rPr>
          <w:rStyle w:val="Nessuno"/>
        </w:rPr>
      </w:pP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57" w:line="288" w:lineRule="auto"/>
      </w:pPr>
      <w:r>
        <w:rPr>
          <w:rStyle w:val="Nessuno"/>
          <w:rFonts w:ascii="Arial Unicode MS" w:hAnsi="Arial Unicode MS" w:cs="Arial Unicode MS"/>
          <w:sz w:val="22"/>
          <w:szCs w:val="22"/>
        </w:rPr>
        <w:br w:type="page"/>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57" w:line="288" w:lineRule="auto"/>
        <w:rPr>
          <w:rStyle w:val="Nessuno"/>
        </w:rPr>
      </w:pPr>
      <w:r>
        <w:rPr>
          <w:rStyle w:val="Nessuno"/>
          <w:rFonts w:ascii="Arial" w:hAnsi="Arial"/>
          <w:sz w:val="22"/>
          <w:szCs w:val="22"/>
        </w:rPr>
        <w:t>Fac-simile domanda</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57" w:line="288" w:lineRule="auto"/>
        <w:ind w:left="4763"/>
        <w:jc w:val="both"/>
        <w:rPr>
          <w:rStyle w:val="Nessuno"/>
        </w:rPr>
      </w:pPr>
      <w:r>
        <w:rPr>
          <w:rStyle w:val="Nessuno"/>
          <w:rFonts w:ascii="Arial" w:hAnsi="Arial"/>
          <w:sz w:val="22"/>
          <w:szCs w:val="22"/>
        </w:rPr>
        <w:t>Alla Provincia di Vercelli</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57" w:line="288" w:lineRule="auto"/>
        <w:ind w:left="4763"/>
        <w:jc w:val="both"/>
        <w:rPr>
          <w:rStyle w:val="Nessuno"/>
        </w:rPr>
      </w:pPr>
      <w:r>
        <w:rPr>
          <w:rStyle w:val="Nessuno"/>
          <w:rFonts w:ascii="Arial" w:hAnsi="Arial"/>
          <w:sz w:val="22"/>
          <w:szCs w:val="22"/>
        </w:rPr>
        <w:t>Area Personale ed Organizzazione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57" w:line="288" w:lineRule="auto"/>
        <w:ind w:left="4763"/>
        <w:jc w:val="both"/>
        <w:rPr>
          <w:rStyle w:val="Nessuno"/>
        </w:rPr>
      </w:pPr>
      <w:r>
        <w:rPr>
          <w:rStyle w:val="Nessuno"/>
          <w:rFonts w:ascii="Arial" w:hAnsi="Arial"/>
          <w:sz w:val="22"/>
          <w:szCs w:val="22"/>
        </w:rPr>
        <w:t>Via San Cristoforo, n. 3</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57" w:line="288" w:lineRule="auto"/>
        <w:ind w:left="4763"/>
        <w:jc w:val="both"/>
        <w:rPr>
          <w:rStyle w:val="Nessuno"/>
        </w:rPr>
      </w:pPr>
      <w:r>
        <w:rPr>
          <w:rStyle w:val="Nessuno"/>
          <w:rFonts w:ascii="Arial" w:hAnsi="Arial"/>
          <w:sz w:val="22"/>
          <w:szCs w:val="22"/>
        </w:rPr>
        <w:t>13100 VERCELLI       (VC )</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0" w:line="288" w:lineRule="auto"/>
        <w:ind w:left="4763"/>
        <w:jc w:val="both"/>
        <w:rPr>
          <w:rStyle w:val="Nessuno"/>
          <w:rFonts w:ascii="Arial" w:hAnsi="Arial" w:cs="Arial"/>
          <w:sz w:val="22"/>
          <w:szCs w:val="22"/>
        </w:rPr>
      </w:pPr>
    </w:p>
    <w:p w:rsidR="002953EE" w:rsidRDefault="002953EE">
      <w:pPr>
        <w:pStyle w:val="normal0"/>
        <w:pBdr>
          <w:top w:val="single" w:sz="4" w:space="0" w:color="000000"/>
          <w:left w:val="single" w:sz="4" w:space="0" w:color="000000"/>
          <w:bottom w:val="single" w:sz="4" w:space="0" w:color="000000"/>
          <w:right w:val="single" w:sz="4" w:space="0" w:color="000000"/>
          <w:bar w:val="none" w:sz="0" w:color="auto"/>
        </w:pBdr>
        <w:spacing w:before="280" w:line="288" w:lineRule="auto"/>
        <w:jc w:val="both"/>
        <w:rPr>
          <w:rStyle w:val="Nessuno"/>
        </w:rPr>
      </w:pPr>
      <w:r>
        <w:rPr>
          <w:rStyle w:val="Nessuno"/>
          <w:rFonts w:ascii="Arial" w:hAnsi="Arial"/>
          <w:sz w:val="22"/>
          <w:szCs w:val="22"/>
          <w:u w:val="single"/>
        </w:rPr>
        <w:t>OGGETTO</w:t>
      </w:r>
      <w:r>
        <w:rPr>
          <w:rStyle w:val="Nessuno"/>
          <w:rFonts w:ascii="Arial" w:hAnsi="Arial"/>
          <w:sz w:val="22"/>
          <w:szCs w:val="22"/>
        </w:rPr>
        <w:t xml:space="preserve">: </w:t>
      </w:r>
      <w:r>
        <w:rPr>
          <w:rStyle w:val="Nessuno"/>
          <w:rFonts w:ascii="Arial" w:hAnsi="Arial"/>
          <w:b/>
          <w:bCs/>
        </w:rPr>
        <w:t>AVVISO PUBBLICO PER L’ASSUNZIONE DI N. 1  "ADDETTO RAPPORTI ISTITUZIONALI CON I COMUNI E SUPPORTO AGLI ORGANI DI GOVERNO", POSTO ALLE DIRETTE DIPENDENZE DEL PRESIDENTE DELLA PROVINCIA EX ART. 90 DEL D.LGS. N. 267/2000.</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0" w:line="360" w:lineRule="auto"/>
        <w:rPr>
          <w:rStyle w:val="Nessuno"/>
        </w:rPr>
      </w:pPr>
      <w:r>
        <w:rPr>
          <w:rStyle w:val="Nessuno"/>
          <w:rFonts w:ascii="Arial" w:hAnsi="Arial"/>
          <w:sz w:val="22"/>
          <w:szCs w:val="22"/>
          <w:shd w:val="clear" w:color="auto" w:fill="FFFFFF"/>
        </w:rPr>
        <w:t>Il/La_ sottoscritto/a_, (cognome e nome)______________________________________________,</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0" w:line="360" w:lineRule="auto"/>
        <w:rPr>
          <w:rStyle w:val="Nessuno"/>
        </w:rPr>
      </w:pPr>
      <w:r>
        <w:rPr>
          <w:rStyle w:val="Nessuno"/>
          <w:rFonts w:ascii="Arial" w:hAnsi="Arial"/>
          <w:sz w:val="22"/>
          <w:szCs w:val="22"/>
          <w:shd w:val="clear" w:color="auto" w:fill="FFFFFF"/>
        </w:rPr>
        <w:t>(nato/a_ a _____________________________________, il ___________/_________/_________,</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0" w:line="360" w:lineRule="auto"/>
        <w:rPr>
          <w:rStyle w:val="Nessuno"/>
        </w:rPr>
      </w:pPr>
      <w:r>
        <w:rPr>
          <w:rStyle w:val="Nessuno"/>
          <w:rFonts w:ascii="Arial" w:hAnsi="Arial"/>
          <w:sz w:val="22"/>
          <w:szCs w:val="22"/>
          <w:shd w:val="clear" w:color="auto" w:fill="FFFFFF"/>
        </w:rPr>
        <w:t>codice fiscale n._________________________________________________________________,</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0" w:line="360" w:lineRule="auto"/>
        <w:rPr>
          <w:rStyle w:val="Nessuno"/>
        </w:rPr>
      </w:pPr>
      <w:r>
        <w:rPr>
          <w:rStyle w:val="Nessuno"/>
          <w:rFonts w:ascii="Arial" w:hAnsi="Arial"/>
          <w:sz w:val="22"/>
          <w:szCs w:val="22"/>
          <w:shd w:val="clear" w:color="auto" w:fill="FFFFFF"/>
        </w:rPr>
        <w:t>residente in____________________________________________________( c.a.p.__________),</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0" w:line="360" w:lineRule="auto"/>
        <w:rPr>
          <w:rStyle w:val="Nessuno"/>
        </w:rPr>
      </w:pPr>
      <w:r>
        <w:rPr>
          <w:rStyle w:val="Nessuno"/>
          <w:rFonts w:ascii="Arial" w:hAnsi="Arial"/>
          <w:sz w:val="22"/>
          <w:szCs w:val="22"/>
          <w:shd w:val="clear" w:color="auto" w:fill="FFFFFF"/>
        </w:rPr>
        <w:t>Via_________________________________________________________________n._________,</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0" w:line="360" w:lineRule="auto"/>
        <w:rPr>
          <w:rStyle w:val="Nessuno"/>
        </w:rPr>
      </w:pPr>
      <w:r>
        <w:rPr>
          <w:rStyle w:val="Nessuno"/>
          <w:rFonts w:ascii="Arial" w:hAnsi="Arial"/>
          <w:sz w:val="22"/>
          <w:szCs w:val="22"/>
          <w:shd w:val="clear" w:color="auto" w:fill="FFFFFF"/>
        </w:rPr>
        <w:t>Recapiti telefonici ________________________________________________________________</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0" w:line="360" w:lineRule="auto"/>
        <w:jc w:val="center"/>
        <w:rPr>
          <w:rStyle w:val="Nessuno"/>
        </w:rPr>
      </w:pPr>
      <w:r>
        <w:rPr>
          <w:rStyle w:val="Nessuno"/>
          <w:rFonts w:ascii="Arial" w:hAnsi="Arial"/>
          <w:b/>
          <w:bCs/>
          <w:shd w:val="clear" w:color="auto" w:fill="FFFFFF"/>
        </w:rPr>
        <w:t>MANIFESTA</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0" w:line="360" w:lineRule="auto"/>
        <w:jc w:val="both"/>
        <w:rPr>
          <w:rStyle w:val="Nessuno"/>
        </w:rPr>
      </w:pPr>
      <w:r>
        <w:rPr>
          <w:rStyle w:val="Nessuno"/>
          <w:rFonts w:ascii="Arial" w:hAnsi="Arial"/>
          <w:sz w:val="22"/>
          <w:szCs w:val="22"/>
          <w:shd w:val="clear" w:color="auto" w:fill="FFFFFF"/>
        </w:rPr>
        <w:t xml:space="preserve">il proprio interesse all’avviso esplorativo per l’assunzione di n.1 </w:t>
      </w:r>
      <w:r>
        <w:rPr>
          <w:rStyle w:val="Nessuno"/>
          <w:rFonts w:ascii="Arial" w:hAnsi="Arial"/>
          <w:b/>
          <w:bCs/>
          <w:sz w:val="22"/>
          <w:szCs w:val="22"/>
        </w:rPr>
        <w:t>Addetto rapporti istituzionali con i comuni e supporto agli organi di governo</w:t>
      </w:r>
      <w:r>
        <w:rPr>
          <w:rStyle w:val="Nessuno"/>
          <w:rFonts w:ascii="Arial" w:hAnsi="Arial"/>
          <w:b/>
          <w:bCs/>
          <w:sz w:val="22"/>
          <w:szCs w:val="22"/>
          <w:shd w:val="clear" w:color="auto" w:fill="FFFFFF"/>
        </w:rPr>
        <w:t xml:space="preserve"> </w:t>
      </w:r>
      <w:r>
        <w:rPr>
          <w:rStyle w:val="Nessuno"/>
          <w:rFonts w:ascii="Arial" w:hAnsi="Arial"/>
          <w:sz w:val="22"/>
          <w:szCs w:val="22"/>
          <w:shd w:val="clear" w:color="auto" w:fill="FFFFFF"/>
        </w:rPr>
        <w:t>della Provincia di Vercelli ,  ex art. 90 del d.lgs. n. 267/2000 e pertanto</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0" w:line="360" w:lineRule="auto"/>
        <w:jc w:val="center"/>
        <w:rPr>
          <w:rStyle w:val="Nessuno"/>
        </w:rPr>
      </w:pPr>
      <w:r>
        <w:rPr>
          <w:rStyle w:val="Nessuno"/>
          <w:rFonts w:ascii="Arial" w:hAnsi="Arial"/>
          <w:b/>
          <w:bCs/>
          <w:sz w:val="22"/>
          <w:szCs w:val="22"/>
          <w:shd w:val="clear" w:color="auto" w:fill="FFFFFF"/>
        </w:rPr>
        <w:t>CHIEDE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0" w:line="360" w:lineRule="auto"/>
        <w:jc w:val="both"/>
        <w:rPr>
          <w:rStyle w:val="Nessuno"/>
        </w:rPr>
      </w:pPr>
      <w:r>
        <w:rPr>
          <w:rStyle w:val="Nessuno"/>
          <w:rFonts w:ascii="Arial" w:hAnsi="Arial"/>
          <w:sz w:val="22"/>
          <w:szCs w:val="22"/>
          <w:shd w:val="clear" w:color="auto" w:fill="FFFFFF"/>
        </w:rPr>
        <w:t xml:space="preserve">di essere ammesso/a a partecipare alla procedura esplorativa per l’assunzione di n. 1 </w:t>
      </w:r>
      <w:r>
        <w:rPr>
          <w:rStyle w:val="Nessuno"/>
          <w:rFonts w:ascii="Arial" w:hAnsi="Arial"/>
          <w:b/>
          <w:bCs/>
          <w:sz w:val="22"/>
          <w:szCs w:val="22"/>
        </w:rPr>
        <w:t>Addetto rapporti istituzionali con i comuni e supporto agli organi di governo</w:t>
      </w:r>
      <w:r>
        <w:rPr>
          <w:rStyle w:val="Nessuno"/>
          <w:rFonts w:ascii="Arial" w:hAnsi="Arial"/>
          <w:b/>
          <w:bCs/>
          <w:sz w:val="22"/>
          <w:szCs w:val="22"/>
          <w:shd w:val="clear" w:color="auto" w:fill="FFFFFF"/>
        </w:rPr>
        <w:t xml:space="preserve"> </w:t>
      </w:r>
      <w:r>
        <w:rPr>
          <w:rStyle w:val="Nessuno"/>
          <w:rFonts w:ascii="Arial" w:hAnsi="Arial"/>
          <w:sz w:val="22"/>
          <w:szCs w:val="22"/>
          <w:shd w:val="clear" w:color="auto" w:fill="FFFFFF"/>
        </w:rPr>
        <w:t xml:space="preserve">della Provincia di Vercelli  ex art. 90 del d.lgs. n. 267/2000. </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0" w:line="360" w:lineRule="auto"/>
        <w:jc w:val="both"/>
        <w:rPr>
          <w:rStyle w:val="Nessuno"/>
        </w:rPr>
      </w:pPr>
      <w:r>
        <w:rPr>
          <w:rStyle w:val="Nessuno"/>
          <w:rFonts w:ascii="Arial" w:hAnsi="Arial"/>
          <w:sz w:val="22"/>
          <w:szCs w:val="22"/>
          <w:shd w:val="clear" w:color="auto" w:fill="FFFFFF"/>
        </w:rPr>
        <w:t>A tal fine, sotto la propria responsabilità, ai sensi degli articoli 46 e 47 del D.P.R. n. 445/2000 e successive modificazioni e consapevole delle sanzioni penali previste dall’art. 76 del citato D.P.R. per le ipotesi di falsità in atti e di dichiarazioni mendaci:</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0" w:line="360" w:lineRule="auto"/>
        <w:jc w:val="center"/>
        <w:rPr>
          <w:rStyle w:val="Nessuno"/>
          <w:rFonts w:ascii="Arial" w:hAnsi="Arial" w:cs="Arial"/>
          <w:b/>
          <w:bCs/>
          <w:sz w:val="22"/>
          <w:szCs w:val="22"/>
        </w:rPr>
      </w:pPr>
    </w:p>
    <w:p w:rsidR="002953EE" w:rsidRDefault="002953EE">
      <w:pPr>
        <w:pStyle w:val="normal0"/>
        <w:pageBreakBefore/>
        <w:pBdr>
          <w:top w:val="none" w:sz="0" w:space="0" w:color="auto"/>
          <w:left w:val="none" w:sz="0" w:space="0" w:color="auto"/>
          <w:bottom w:val="none" w:sz="0" w:space="0" w:color="auto"/>
          <w:right w:val="none" w:sz="0" w:space="0" w:color="auto"/>
          <w:bar w:val="none" w:sz="0" w:color="auto"/>
        </w:pBdr>
        <w:spacing w:before="280" w:line="360" w:lineRule="auto"/>
        <w:jc w:val="center"/>
        <w:rPr>
          <w:rStyle w:val="Nessuno"/>
        </w:rPr>
      </w:pPr>
      <w:r>
        <w:rPr>
          <w:rStyle w:val="Nessuno"/>
          <w:rFonts w:ascii="Arial" w:hAnsi="Arial"/>
          <w:b/>
          <w:bCs/>
          <w:sz w:val="22"/>
          <w:szCs w:val="22"/>
          <w:shd w:val="clear" w:color="auto" w:fill="FFFFFF"/>
        </w:rPr>
        <w:t>DICHIARA</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before="280" w:after="142" w:line="288" w:lineRule="auto"/>
        <w:jc w:val="both"/>
        <w:rPr>
          <w:sz w:val="22"/>
          <w:szCs w:val="22"/>
        </w:rPr>
      </w:pPr>
      <w:r>
        <w:rPr>
          <w:rStyle w:val="Nessuno"/>
          <w:rFonts w:ascii="Arial" w:hAnsi="Arial"/>
          <w:sz w:val="22"/>
          <w:szCs w:val="22"/>
        </w:rPr>
        <w:t xml:space="preserve">di essere nato/a a ____________________________________________ (prov. ____) il _____________; </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after="280" w:line="288" w:lineRule="auto"/>
        <w:jc w:val="both"/>
        <w:rPr>
          <w:sz w:val="22"/>
          <w:szCs w:val="22"/>
        </w:rPr>
      </w:pPr>
      <w:r>
        <w:rPr>
          <w:rStyle w:val="Nessuno"/>
          <w:rFonts w:ascii="Arial" w:hAnsi="Arial"/>
          <w:sz w:val="22"/>
          <w:szCs w:val="22"/>
        </w:rPr>
        <w:t xml:space="preserve">di essere residente a ________________________________________________ (prov. ____) </w:t>
      </w:r>
    </w:p>
    <w:p w:rsidR="002953EE" w:rsidRDefault="002953EE">
      <w:pPr>
        <w:pStyle w:val="normal0"/>
        <w:pBdr>
          <w:top w:val="none" w:sz="0" w:space="0" w:color="auto"/>
          <w:left w:val="none" w:sz="0" w:space="0" w:color="auto"/>
          <w:bottom w:val="none" w:sz="0" w:space="0" w:color="auto"/>
          <w:right w:val="none" w:sz="0" w:space="0" w:color="auto"/>
          <w:bar w:val="none" w:sz="0" w:color="auto"/>
        </w:pBdr>
        <w:tabs>
          <w:tab w:val="left" w:pos="279"/>
        </w:tabs>
        <w:spacing w:after="280" w:line="288" w:lineRule="auto"/>
        <w:ind w:left="57"/>
        <w:jc w:val="both"/>
        <w:rPr>
          <w:rStyle w:val="Nessuno"/>
        </w:rPr>
      </w:pPr>
      <w:r>
        <w:rPr>
          <w:rStyle w:val="Nessuno"/>
          <w:rFonts w:ascii="Arial" w:hAnsi="Arial"/>
          <w:sz w:val="22"/>
          <w:szCs w:val="22"/>
        </w:rPr>
        <w:t>c.a.p. ______ in Via/Piazza _______________________________________________________</w:t>
      </w:r>
    </w:p>
    <w:p w:rsidR="002953EE" w:rsidRDefault="002953EE">
      <w:pPr>
        <w:pStyle w:val="normal0"/>
        <w:pBdr>
          <w:top w:val="none" w:sz="0" w:space="0" w:color="auto"/>
          <w:left w:val="none" w:sz="0" w:space="0" w:color="auto"/>
          <w:bottom w:val="none" w:sz="0" w:space="0" w:color="auto"/>
          <w:right w:val="none" w:sz="0" w:space="0" w:color="auto"/>
          <w:bar w:val="none" w:sz="0" w:color="auto"/>
        </w:pBdr>
        <w:tabs>
          <w:tab w:val="left" w:pos="279"/>
        </w:tabs>
        <w:spacing w:after="280" w:line="288" w:lineRule="auto"/>
        <w:jc w:val="both"/>
        <w:rPr>
          <w:rStyle w:val="Nessuno"/>
        </w:rPr>
      </w:pPr>
      <w:r>
        <w:rPr>
          <w:rStyle w:val="Nessuno"/>
          <w:rFonts w:ascii="Arial" w:hAnsi="Arial"/>
          <w:sz w:val="22"/>
          <w:szCs w:val="22"/>
        </w:rPr>
        <w:t xml:space="preserve">codice fiscale ______________________________________; </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after="280" w:line="288" w:lineRule="auto"/>
        <w:jc w:val="both"/>
        <w:rPr>
          <w:sz w:val="22"/>
          <w:szCs w:val="22"/>
        </w:rPr>
      </w:pPr>
      <w:r>
        <w:rPr>
          <w:rStyle w:val="Nessuno"/>
          <w:rFonts w:ascii="Arial" w:hAnsi="Arial"/>
          <w:sz w:val="22"/>
          <w:szCs w:val="22"/>
        </w:rPr>
        <w:t xml:space="preserve">di essere cittadino/a italiano/a; </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after="280" w:line="288" w:lineRule="auto"/>
        <w:jc w:val="both"/>
        <w:rPr>
          <w:sz w:val="22"/>
          <w:szCs w:val="22"/>
        </w:rPr>
      </w:pPr>
      <w:r>
        <w:rPr>
          <w:rStyle w:val="Nessuno"/>
          <w:rFonts w:ascii="Arial" w:hAnsi="Arial"/>
          <w:sz w:val="22"/>
          <w:szCs w:val="22"/>
        </w:rPr>
        <w:t xml:space="preserve">di essere iscritto nelle liste elettorali del Comune di ___________________ prov. (___) </w:t>
      </w:r>
      <w:r>
        <w:rPr>
          <w:rStyle w:val="Nessuno"/>
          <w:rFonts w:ascii="Arial" w:hAnsi="Arial"/>
          <w:i/>
          <w:iCs/>
          <w:sz w:val="22"/>
          <w:szCs w:val="22"/>
        </w:rPr>
        <w:t>[in caso di mancata iscrizione, specificarne i motivi]</w:t>
      </w:r>
      <w:r>
        <w:rPr>
          <w:rStyle w:val="Nessuno"/>
          <w:rFonts w:ascii="Arial" w:hAnsi="Arial"/>
          <w:sz w:val="22"/>
          <w:szCs w:val="22"/>
        </w:rPr>
        <w:t xml:space="preserve">; </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after="280" w:line="288" w:lineRule="auto"/>
        <w:jc w:val="both"/>
        <w:rPr>
          <w:sz w:val="22"/>
          <w:szCs w:val="22"/>
        </w:rPr>
      </w:pPr>
      <w:r>
        <w:rPr>
          <w:rStyle w:val="Nessuno"/>
          <w:rFonts w:ascii="Arial" w:hAnsi="Arial"/>
          <w:sz w:val="22"/>
          <w:szCs w:val="22"/>
        </w:rPr>
        <w:t xml:space="preserve">di essere, riguardo agli obblighi militari, nella posizione di ______________ </w:t>
      </w:r>
      <w:r>
        <w:rPr>
          <w:rStyle w:val="Nessuno"/>
          <w:rFonts w:ascii="Arial" w:hAnsi="Arial"/>
          <w:i/>
          <w:iCs/>
          <w:sz w:val="22"/>
          <w:szCs w:val="22"/>
        </w:rPr>
        <w:t>(solo per i candidati nati anteriormente al 01.01.1986</w:t>
      </w:r>
      <w:r>
        <w:rPr>
          <w:rStyle w:val="Nessuno"/>
          <w:rFonts w:ascii="Arial" w:hAnsi="Arial"/>
          <w:sz w:val="22"/>
          <w:szCs w:val="22"/>
        </w:rPr>
        <w:t xml:space="preserve">); </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after="280" w:line="288" w:lineRule="auto"/>
        <w:jc w:val="both"/>
        <w:rPr>
          <w:sz w:val="22"/>
          <w:szCs w:val="22"/>
        </w:rPr>
      </w:pPr>
      <w:r>
        <w:rPr>
          <w:rStyle w:val="Nessuno"/>
          <w:rFonts w:ascii="Arial" w:hAnsi="Arial"/>
          <w:sz w:val="22"/>
          <w:szCs w:val="22"/>
        </w:rPr>
        <w:t xml:space="preserve">di essere in possesso di laurea specialistica/magistrale/diploma di laurea in ____________________________________________________________ conseguito in data _____________ presso l'Università di __________________ con il punteggio di __________________ ; </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after="280" w:line="288" w:lineRule="auto"/>
        <w:jc w:val="both"/>
        <w:rPr>
          <w:sz w:val="22"/>
          <w:szCs w:val="22"/>
        </w:rPr>
      </w:pPr>
      <w:r>
        <w:rPr>
          <w:rStyle w:val="Nessuno"/>
          <w:rFonts w:ascii="Arial" w:hAnsi="Arial"/>
          <w:sz w:val="22"/>
          <w:szCs w:val="22"/>
        </w:rPr>
        <w:t>di essere in possesso dei seguenti ulteriori titoli di studio, superiori a quello previsto dall'avviso per l’ammissione alla selezione: (</w:t>
      </w:r>
      <w:r>
        <w:rPr>
          <w:rStyle w:val="Nessuno"/>
          <w:rFonts w:ascii="Arial" w:hAnsi="Arial"/>
          <w:i/>
          <w:iCs/>
          <w:sz w:val="22"/>
          <w:szCs w:val="22"/>
        </w:rPr>
        <w:t>eventuale – depennare se la voce NON interessa</w:t>
      </w:r>
      <w:r>
        <w:rPr>
          <w:rStyle w:val="Nessuno"/>
          <w:rFonts w:ascii="Arial" w:hAnsi="Arial"/>
          <w:sz w:val="22"/>
          <w:szCs w:val="22"/>
        </w:rPr>
        <w:t>) __________________________________________________________________________________________________________________________________________________</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after="280" w:line="288" w:lineRule="auto"/>
        <w:jc w:val="both"/>
        <w:rPr>
          <w:sz w:val="22"/>
          <w:szCs w:val="22"/>
        </w:rPr>
      </w:pPr>
      <w:r>
        <w:rPr>
          <w:rStyle w:val="Nessuno"/>
          <w:rFonts w:ascii="Arial" w:hAnsi="Arial"/>
          <w:sz w:val="22"/>
          <w:szCs w:val="22"/>
        </w:rPr>
        <w:t>di essere in possesso dei seguenti titoli professionali e/o di servizio, necessari ai fini dell'ammissione</w:t>
      </w:r>
      <w:r>
        <w:rPr>
          <w:rStyle w:val="Nessuno"/>
          <w:rFonts w:ascii="Arial" w:hAnsi="Arial"/>
          <w:sz w:val="22"/>
          <w:szCs w:val="22"/>
          <w:u w:val="single"/>
        </w:rPr>
        <w:t xml:space="preserve"> alla selezione</w:t>
      </w:r>
      <w:r>
        <w:rPr>
          <w:rStyle w:val="Nessuno"/>
          <w:rFonts w:ascii="Arial" w:hAnsi="Arial"/>
          <w:sz w:val="22"/>
          <w:szCs w:val="22"/>
        </w:rPr>
        <w:t xml:space="preserve"> (ex art. 2 del relativo avviso pubblico) : ___________________________________________________________________________________________________________________________________________________________________________________________________________________________</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after="280" w:line="288" w:lineRule="auto"/>
        <w:jc w:val="both"/>
        <w:rPr>
          <w:sz w:val="22"/>
          <w:szCs w:val="22"/>
        </w:rPr>
      </w:pPr>
      <w:r>
        <w:rPr>
          <w:rStyle w:val="Nessuno"/>
          <w:rFonts w:ascii="Arial" w:hAnsi="Arial"/>
          <w:sz w:val="22"/>
          <w:szCs w:val="22"/>
        </w:rPr>
        <w:t xml:space="preserve">di essere in possesso dei seguenti </w:t>
      </w:r>
      <w:r>
        <w:rPr>
          <w:rStyle w:val="Nessuno"/>
          <w:rFonts w:ascii="Arial" w:hAnsi="Arial"/>
          <w:sz w:val="22"/>
          <w:szCs w:val="22"/>
          <w:u w:val="single"/>
        </w:rPr>
        <w:t>ulteriori</w:t>
      </w:r>
      <w:r>
        <w:rPr>
          <w:rStyle w:val="Nessuno"/>
          <w:rFonts w:ascii="Arial" w:hAnsi="Arial"/>
          <w:sz w:val="22"/>
          <w:szCs w:val="22"/>
        </w:rPr>
        <w:t xml:space="preserve"> titoli (professionali e/o di servizio) ritenuti </w:t>
      </w:r>
      <w:r>
        <w:rPr>
          <w:rStyle w:val="Nessuno"/>
          <w:rFonts w:ascii="Arial" w:hAnsi="Arial"/>
          <w:b/>
          <w:bCs/>
          <w:sz w:val="22"/>
          <w:szCs w:val="22"/>
          <w:u w:val="single"/>
        </w:rPr>
        <w:t>utili</w:t>
      </w:r>
      <w:r>
        <w:rPr>
          <w:rStyle w:val="Nessuno"/>
          <w:rFonts w:ascii="Arial" w:hAnsi="Arial"/>
          <w:sz w:val="22"/>
          <w:szCs w:val="22"/>
        </w:rPr>
        <w:t xml:space="preserve"> ai fini della selezione: (</w:t>
      </w:r>
      <w:r>
        <w:rPr>
          <w:rStyle w:val="Nessuno"/>
          <w:rFonts w:ascii="Arial" w:hAnsi="Arial"/>
          <w:i/>
          <w:iCs/>
          <w:sz w:val="22"/>
          <w:szCs w:val="22"/>
        </w:rPr>
        <w:t>eventuale – depennare se la voce NON interessa</w:t>
      </w:r>
      <w:r>
        <w:rPr>
          <w:rStyle w:val="Nessuno"/>
          <w:rFonts w:ascii="Arial" w:hAnsi="Arial"/>
          <w:sz w:val="22"/>
          <w:szCs w:val="22"/>
        </w:rPr>
        <w:t>); ___________________________________________________________________________________________________________________________________________________________________________________________________________________________</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after="280" w:line="288" w:lineRule="auto"/>
        <w:jc w:val="both"/>
        <w:rPr>
          <w:sz w:val="22"/>
          <w:szCs w:val="22"/>
        </w:rPr>
      </w:pPr>
      <w:r>
        <w:rPr>
          <w:rStyle w:val="Nessuno"/>
          <w:rFonts w:ascii="Arial" w:hAnsi="Arial"/>
          <w:sz w:val="22"/>
          <w:szCs w:val="22"/>
        </w:rPr>
        <w:t xml:space="preserve">di avere una conoscenza OTTIMA/BUONA/SUFFICIENTE </w:t>
      </w:r>
      <w:r>
        <w:rPr>
          <w:rStyle w:val="Nessuno"/>
          <w:rFonts w:ascii="Arial" w:hAnsi="Arial"/>
          <w:i/>
          <w:iCs/>
          <w:sz w:val="22"/>
          <w:szCs w:val="22"/>
        </w:rPr>
        <w:t xml:space="preserve">(barrare i giudizi che NON interessano) </w:t>
      </w:r>
      <w:r>
        <w:rPr>
          <w:rStyle w:val="Nessuno"/>
          <w:rFonts w:ascii="Arial" w:hAnsi="Arial"/>
          <w:sz w:val="22"/>
          <w:szCs w:val="22"/>
        </w:rPr>
        <w:t xml:space="preserve">della seguente lingua straniera ____________________________; </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after="280" w:line="288" w:lineRule="auto"/>
        <w:jc w:val="both"/>
        <w:rPr>
          <w:sz w:val="22"/>
          <w:szCs w:val="22"/>
        </w:rPr>
      </w:pPr>
      <w:r>
        <w:rPr>
          <w:rStyle w:val="Nessuno"/>
          <w:rFonts w:ascii="Arial" w:hAnsi="Arial"/>
          <w:sz w:val="22"/>
          <w:szCs w:val="22"/>
        </w:rPr>
        <w:t xml:space="preserve">di avere una OTTIMA/BUONA/SUFFICIENTE capacità di utilizzo del computer e conoscenza delle applicazioni informatiche più diffuse </w:t>
      </w:r>
      <w:r>
        <w:rPr>
          <w:rStyle w:val="Nessuno"/>
          <w:rFonts w:ascii="Arial" w:hAnsi="Arial"/>
          <w:i/>
          <w:iCs/>
          <w:sz w:val="22"/>
          <w:szCs w:val="22"/>
        </w:rPr>
        <w:t xml:space="preserve">(barrare i giudizi che NON interessano); </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after="280" w:line="288" w:lineRule="auto"/>
        <w:jc w:val="both"/>
        <w:rPr>
          <w:sz w:val="22"/>
          <w:szCs w:val="22"/>
        </w:rPr>
      </w:pPr>
      <w:r>
        <w:rPr>
          <w:rStyle w:val="Nessuno"/>
          <w:rFonts w:ascii="Arial" w:hAnsi="Arial"/>
          <w:sz w:val="22"/>
          <w:szCs w:val="22"/>
        </w:rPr>
        <w:t xml:space="preserve">di NON essere in godimento del trattamento di quiescenza; </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after="280" w:line="288" w:lineRule="auto"/>
        <w:jc w:val="both"/>
        <w:rPr>
          <w:sz w:val="22"/>
          <w:szCs w:val="22"/>
        </w:rPr>
      </w:pPr>
      <w:r>
        <w:rPr>
          <w:rStyle w:val="Nessuno"/>
          <w:rFonts w:ascii="Arial" w:hAnsi="Arial"/>
          <w:sz w:val="22"/>
          <w:szCs w:val="22"/>
        </w:rPr>
        <w:t xml:space="preserve">di essere in possesso dei requisiti di idoneità fisica all’impiego ed allo svolgimento delle mansioni proprie del profilo professionale del posto messo a selezione; </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after="280" w:line="288" w:lineRule="auto"/>
        <w:jc w:val="both"/>
        <w:rPr>
          <w:sz w:val="22"/>
          <w:szCs w:val="22"/>
        </w:rPr>
      </w:pPr>
      <w:r>
        <w:rPr>
          <w:rStyle w:val="Nessuno"/>
          <w:rFonts w:ascii="Arial" w:hAnsi="Arial"/>
          <w:sz w:val="22"/>
          <w:szCs w:val="22"/>
        </w:rPr>
        <w:t xml:space="preserve">di NON essere stato/a destituito/a e/o dispensato/a dall'impiego presso una Pubblica Amministrazione per persistente insufficiente rendimento, ovvero di NON essere stato/a dichiarato/a decaduto/a per aver conseguito l'impiego mediante produzione di documenti falsi o viziati da invalidità insanabile ovvero di NON essere stato/a licenziato/a per le medesime motivazioni; </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after="280" w:line="288" w:lineRule="auto"/>
        <w:jc w:val="both"/>
        <w:rPr>
          <w:sz w:val="22"/>
          <w:szCs w:val="22"/>
        </w:rPr>
      </w:pPr>
      <w:r>
        <w:rPr>
          <w:rStyle w:val="Nessuno"/>
          <w:rFonts w:ascii="Arial" w:hAnsi="Arial"/>
          <w:sz w:val="22"/>
          <w:szCs w:val="22"/>
        </w:rPr>
        <w:t xml:space="preserve">di NON avere procedimenti disciplinari e/o penali pendenti </w:t>
      </w:r>
      <w:r>
        <w:rPr>
          <w:rStyle w:val="Nessuno"/>
          <w:rFonts w:ascii="Arial" w:hAnsi="Arial"/>
          <w:b/>
          <w:bCs/>
          <w:sz w:val="22"/>
          <w:szCs w:val="22"/>
        </w:rPr>
        <w:t>(*)</w:t>
      </w:r>
      <w:r>
        <w:rPr>
          <w:rStyle w:val="Nessuno"/>
          <w:rFonts w:ascii="Arial" w:hAnsi="Arial"/>
          <w:sz w:val="22"/>
          <w:szCs w:val="22"/>
        </w:rPr>
        <w:t xml:space="preserve">; </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after="280" w:line="288" w:lineRule="auto"/>
        <w:jc w:val="both"/>
        <w:rPr>
          <w:sz w:val="22"/>
          <w:szCs w:val="22"/>
        </w:rPr>
      </w:pPr>
      <w:r>
        <w:rPr>
          <w:rStyle w:val="Nessuno"/>
          <w:rFonts w:ascii="Arial" w:hAnsi="Arial"/>
          <w:sz w:val="22"/>
          <w:szCs w:val="22"/>
        </w:rPr>
        <w:t xml:space="preserve">di NON aver riportato condanne penali e non essere stato interdetto o sottoposto a misure che escludono, ai sensi delle vigenti leggi, dalla nomina ad impieghi presso pubbliche amministrazioni; </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after="280" w:line="288" w:lineRule="auto"/>
        <w:jc w:val="both"/>
        <w:rPr>
          <w:sz w:val="22"/>
          <w:szCs w:val="22"/>
        </w:rPr>
      </w:pPr>
      <w:r>
        <w:rPr>
          <w:rStyle w:val="Nessuno"/>
          <w:rFonts w:ascii="Arial" w:hAnsi="Arial"/>
          <w:sz w:val="22"/>
          <w:szCs w:val="22"/>
        </w:rPr>
        <w:t xml:space="preserve">di NON trovarsi in alcuna delle condizioni di incompatibilità con l'assunzione di un pubblico impiego, prevista dall'art. 53 del D. Lgs. n. 165/2001 e ss.mm.ii.; </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after="280" w:line="288" w:lineRule="auto"/>
        <w:jc w:val="both"/>
        <w:rPr>
          <w:sz w:val="22"/>
          <w:szCs w:val="22"/>
        </w:rPr>
      </w:pPr>
      <w:r>
        <w:rPr>
          <w:rStyle w:val="Nessuno"/>
          <w:rFonts w:ascii="Arial" w:hAnsi="Arial"/>
          <w:sz w:val="22"/>
          <w:szCs w:val="22"/>
        </w:rPr>
        <w:t xml:space="preserve">di indicare i seguenti recapiti personali da utilizzarsi </w:t>
      </w:r>
      <w:r>
        <w:rPr>
          <w:rStyle w:val="Nessuno"/>
          <w:rFonts w:ascii="Arial" w:hAnsi="Arial"/>
          <w:sz w:val="22"/>
          <w:szCs w:val="22"/>
          <w:u w:val="single"/>
        </w:rPr>
        <w:t>in via esclusiva</w:t>
      </w:r>
      <w:r>
        <w:rPr>
          <w:rStyle w:val="Nessuno"/>
          <w:rFonts w:ascii="Arial" w:hAnsi="Arial"/>
          <w:sz w:val="22"/>
          <w:szCs w:val="22"/>
        </w:rPr>
        <w:t xml:space="preserve"> per le comunicazioni relative alla procedura di selezione di cui è istanza: </w:t>
      </w:r>
    </w:p>
    <w:p w:rsidR="002953EE" w:rsidRDefault="002953EE">
      <w:pPr>
        <w:pStyle w:val="normal0"/>
        <w:pBdr>
          <w:top w:val="none" w:sz="0" w:space="0" w:color="auto"/>
          <w:left w:val="none" w:sz="0" w:space="0" w:color="auto"/>
          <w:bottom w:val="none" w:sz="0" w:space="0" w:color="auto"/>
          <w:right w:val="none" w:sz="0" w:space="0" w:color="auto"/>
          <w:bar w:val="none" w:sz="0" w:color="auto"/>
        </w:pBdr>
        <w:tabs>
          <w:tab w:val="left" w:pos="279"/>
        </w:tabs>
        <w:spacing w:after="280" w:line="360" w:lineRule="auto"/>
        <w:jc w:val="both"/>
        <w:rPr>
          <w:rStyle w:val="Nessuno"/>
          <w:rFonts w:ascii="Arial" w:hAnsi="Arial" w:cs="Arial"/>
          <w:sz w:val="22"/>
          <w:szCs w:val="22"/>
        </w:rPr>
      </w:pPr>
      <w:r>
        <w:rPr>
          <w:rStyle w:val="Nessuno"/>
          <w:rFonts w:ascii="Arial" w:hAnsi="Arial"/>
          <w:sz w:val="22"/>
          <w:szCs w:val="22"/>
        </w:rPr>
        <w:t>telefono abitazione: _________ / _______________ - cellulare: ______/ ____________</w:t>
      </w:r>
      <w:r>
        <w:rPr>
          <w:rStyle w:val="Nessuno"/>
          <w:rFonts w:ascii="Arial" w:hAnsi="Arial" w:cs="Arial"/>
          <w:sz w:val="22"/>
          <w:szCs w:val="22"/>
        </w:rPr>
        <w:br/>
      </w:r>
      <w:r>
        <w:rPr>
          <w:rStyle w:val="Hyperlink0"/>
          <w:rFonts w:cs="Liberation Serif"/>
        </w:rPr>
        <w:t>email</w:t>
      </w:r>
      <w:r>
        <w:rPr>
          <w:rStyle w:val="Nessuno"/>
          <w:rFonts w:ascii="Arial" w:hAnsi="Arial"/>
          <w:sz w:val="22"/>
          <w:szCs w:val="22"/>
          <w:u w:val="single"/>
        </w:rPr>
        <w:t>_______________________________________@____________________________</w:t>
      </w:r>
      <w:r>
        <w:rPr>
          <w:rStyle w:val="Nessuno"/>
          <w:rFonts w:ascii="Arial" w:hAnsi="Arial"/>
          <w:sz w:val="22"/>
          <w:szCs w:val="22"/>
        </w:rPr>
        <w:t xml:space="preserve">_____posta elettronica certificata : </w:t>
      </w:r>
      <w:r>
        <w:rPr>
          <w:rStyle w:val="Nessuno"/>
          <w:rFonts w:ascii="Arial" w:hAnsi="Arial"/>
          <w:sz w:val="22"/>
          <w:szCs w:val="22"/>
          <w:u w:val="single"/>
        </w:rPr>
        <w:t>____________________________@____________________</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after="280" w:line="360" w:lineRule="auto"/>
        <w:jc w:val="both"/>
        <w:rPr>
          <w:sz w:val="22"/>
          <w:szCs w:val="22"/>
        </w:rPr>
      </w:pPr>
      <w:r>
        <w:rPr>
          <w:rStyle w:val="Nessuno"/>
          <w:rFonts w:ascii="Arial" w:hAnsi="Arial"/>
          <w:sz w:val="22"/>
          <w:szCs w:val="22"/>
        </w:rPr>
        <w:t xml:space="preserve">di essere a conoscenza e di accettare, come in effetti accetta senza riserva alcuna, che ogni comunicazione relativa alla procedura di selezione di cui alla presente istanza gli/le sarà fornita </w:t>
      </w:r>
      <w:r>
        <w:rPr>
          <w:rStyle w:val="Nessuno"/>
          <w:rFonts w:ascii="Arial" w:hAnsi="Arial"/>
          <w:b/>
          <w:bCs/>
          <w:sz w:val="22"/>
          <w:szCs w:val="22"/>
          <w:u w:val="single"/>
        </w:rPr>
        <w:t>ESCLUSIVAMENTE</w:t>
      </w:r>
      <w:r>
        <w:rPr>
          <w:rStyle w:val="Nessuno"/>
          <w:rFonts w:ascii="Arial" w:hAnsi="Arial"/>
          <w:sz w:val="22"/>
          <w:szCs w:val="22"/>
        </w:rPr>
        <w:t xml:space="preserve"> secondo le modalità previste dagli artt. 4 e 9 dell'avviso di selezione e che dette comunicazioni hanno valore di formale notifica, ad ogni effetto di legge; </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after="280" w:line="360" w:lineRule="auto"/>
        <w:jc w:val="both"/>
        <w:rPr>
          <w:sz w:val="22"/>
          <w:szCs w:val="22"/>
        </w:rPr>
      </w:pPr>
      <w:r>
        <w:rPr>
          <w:rStyle w:val="Nessuno"/>
          <w:rFonts w:ascii="Arial" w:hAnsi="Arial"/>
          <w:sz w:val="22"/>
          <w:szCs w:val="22"/>
        </w:rPr>
        <w:t xml:space="preserve">di essere consapevole che la partecipazione alla procedura di selezione comporta l’espressa accettazione – come dichiara, in effetti, di accettare senza riserva alcuna - di tutte le disposizioni contenute nel relativo avviso pubblico; </w:t>
      </w:r>
    </w:p>
    <w:p w:rsidR="002953EE" w:rsidRDefault="002953EE">
      <w:pPr>
        <w:pStyle w:val="normal0"/>
        <w:numPr>
          <w:ilvl w:val="2"/>
          <w:numId w:val="25"/>
        </w:numPr>
        <w:pBdr>
          <w:top w:val="none" w:sz="0" w:space="0" w:color="auto"/>
          <w:left w:val="none" w:sz="0" w:space="0" w:color="auto"/>
          <w:bottom w:val="none" w:sz="0" w:space="0" w:color="auto"/>
          <w:right w:val="none" w:sz="0" w:space="0" w:color="auto"/>
          <w:bar w:val="none" w:sz="0" w:color="auto"/>
        </w:pBdr>
        <w:spacing w:after="280" w:line="360" w:lineRule="auto"/>
        <w:jc w:val="both"/>
        <w:rPr>
          <w:sz w:val="22"/>
          <w:szCs w:val="22"/>
        </w:rPr>
      </w:pPr>
      <w:r>
        <w:rPr>
          <w:rStyle w:val="Nessuno"/>
          <w:rFonts w:ascii="Arial" w:hAnsi="Arial"/>
          <w:sz w:val="22"/>
          <w:szCs w:val="22"/>
        </w:rPr>
        <w:t xml:space="preserve">di autorizzare – come in effetti autorizza – la Provincia di Vercelli al trattamento dei propri dati personali, secondo quanto disposto dalla normativa sul trattamento dei dati personali, ai soli fini della definizione della procedura di selezione di cui è istanza. </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0" w:after="170" w:line="288" w:lineRule="auto"/>
        <w:jc w:val="center"/>
        <w:rPr>
          <w:rStyle w:val="Nessuno"/>
        </w:rPr>
      </w:pPr>
      <w:r>
        <w:rPr>
          <w:rStyle w:val="Nessuno"/>
          <w:rFonts w:ascii="Arial" w:hAnsi="Arial"/>
          <w:b/>
          <w:bCs/>
          <w:sz w:val="22"/>
          <w:szCs w:val="22"/>
          <w:u w:val="single"/>
        </w:rPr>
        <w:t>A l l e g a</w:t>
      </w:r>
    </w:p>
    <w:p w:rsidR="002953EE" w:rsidRDefault="002953EE">
      <w:pPr>
        <w:pStyle w:val="normal0"/>
        <w:numPr>
          <w:ilvl w:val="0"/>
          <w:numId w:val="27"/>
        </w:numPr>
        <w:pBdr>
          <w:top w:val="none" w:sz="0" w:space="0" w:color="auto"/>
          <w:left w:val="none" w:sz="0" w:space="0" w:color="auto"/>
          <w:bottom w:val="none" w:sz="0" w:space="0" w:color="auto"/>
          <w:right w:val="none" w:sz="0" w:space="0" w:color="auto"/>
          <w:bar w:val="none" w:sz="0" w:color="auto"/>
        </w:pBdr>
        <w:spacing w:line="360" w:lineRule="auto"/>
        <w:rPr>
          <w:sz w:val="22"/>
          <w:szCs w:val="22"/>
        </w:rPr>
      </w:pPr>
      <w:r>
        <w:rPr>
          <w:rStyle w:val="Nessuno"/>
          <w:rFonts w:ascii="Arial" w:hAnsi="Arial"/>
          <w:sz w:val="22"/>
          <w:szCs w:val="22"/>
        </w:rPr>
        <w:t>copia fotostatica leggibile del proprio documento di identità, tipo ________________________ N°____________________ rilasciato da _____________________________________________</w:t>
      </w:r>
    </w:p>
    <w:p w:rsidR="002953EE" w:rsidRDefault="002953EE">
      <w:pPr>
        <w:pStyle w:val="normal0"/>
        <w:pBdr>
          <w:top w:val="none" w:sz="0" w:space="0" w:color="auto"/>
          <w:left w:val="none" w:sz="0" w:space="0" w:color="auto"/>
          <w:bottom w:val="none" w:sz="0" w:space="0" w:color="auto"/>
          <w:right w:val="none" w:sz="0" w:space="0" w:color="auto"/>
          <w:bar w:val="none" w:sz="0" w:color="auto"/>
        </w:pBdr>
        <w:tabs>
          <w:tab w:val="left" w:pos="343"/>
        </w:tabs>
        <w:spacing w:line="360" w:lineRule="auto"/>
        <w:jc w:val="both"/>
        <w:rPr>
          <w:rStyle w:val="Nessuno"/>
        </w:rPr>
      </w:pPr>
      <w:r>
        <w:rPr>
          <w:rStyle w:val="Nessuno"/>
          <w:rFonts w:ascii="Arial" w:hAnsi="Arial"/>
          <w:sz w:val="22"/>
          <w:szCs w:val="22"/>
        </w:rPr>
        <w:t>in data _____/_____/________ e valido sino al _____/_____/________;</w:t>
      </w:r>
    </w:p>
    <w:p w:rsidR="002953EE" w:rsidRDefault="002953EE">
      <w:pPr>
        <w:pStyle w:val="normal0"/>
        <w:numPr>
          <w:ilvl w:val="0"/>
          <w:numId w:val="27"/>
        </w:numPr>
        <w:pBdr>
          <w:top w:val="none" w:sz="0" w:space="0" w:color="auto"/>
          <w:left w:val="none" w:sz="0" w:space="0" w:color="auto"/>
          <w:bottom w:val="none" w:sz="0" w:space="0" w:color="auto"/>
          <w:right w:val="none" w:sz="0" w:space="0" w:color="auto"/>
          <w:bar w:val="none" w:sz="0" w:color="auto"/>
        </w:pBdr>
        <w:spacing w:line="360" w:lineRule="auto"/>
        <w:jc w:val="both"/>
        <w:rPr>
          <w:sz w:val="22"/>
          <w:szCs w:val="22"/>
        </w:rPr>
      </w:pPr>
      <w:r>
        <w:rPr>
          <w:rStyle w:val="Nessuno"/>
          <w:rFonts w:ascii="Arial" w:hAnsi="Arial"/>
          <w:sz w:val="22"/>
          <w:szCs w:val="22"/>
        </w:rPr>
        <w:t>Curriculum Vitae personale, aggiornato alla data del ____________________ .</w:t>
      </w:r>
    </w:p>
    <w:p w:rsidR="002953EE" w:rsidRDefault="002953EE">
      <w:pPr>
        <w:pStyle w:val="normal0"/>
        <w:numPr>
          <w:ilvl w:val="0"/>
          <w:numId w:val="27"/>
        </w:numPr>
        <w:pBdr>
          <w:top w:val="none" w:sz="0" w:space="0" w:color="auto"/>
          <w:left w:val="none" w:sz="0" w:space="0" w:color="auto"/>
          <w:bottom w:val="none" w:sz="0" w:space="0" w:color="auto"/>
          <w:right w:val="none" w:sz="0" w:space="0" w:color="auto"/>
          <w:bar w:val="none" w:sz="0" w:color="auto"/>
        </w:pBdr>
        <w:spacing w:line="360" w:lineRule="auto"/>
        <w:jc w:val="both"/>
        <w:rPr>
          <w:sz w:val="22"/>
          <w:szCs w:val="22"/>
        </w:rPr>
      </w:pPr>
      <w:r>
        <w:rPr>
          <w:rStyle w:val="Nessuno"/>
          <w:rFonts w:ascii="Arial" w:hAnsi="Arial"/>
          <w:sz w:val="22"/>
          <w:szCs w:val="22"/>
        </w:rPr>
        <w:t>Copia del titolo di studio posseduto</w:t>
      </w:r>
      <w:r>
        <w:rPr>
          <w:rStyle w:val="Nessuno"/>
          <w:rFonts w:ascii="Arial" w:hAnsi="Arial"/>
          <w:color w:val="CE181E"/>
          <w:sz w:val="22"/>
          <w:szCs w:val="22"/>
          <w:u w:color="CE181E"/>
        </w:rPr>
        <w:t xml:space="preserve">  </w:t>
      </w:r>
      <w:r>
        <w:rPr>
          <w:rStyle w:val="Nessuno"/>
          <w:rFonts w:ascii="Arial" w:hAnsi="Arial"/>
          <w:i/>
          <w:iCs/>
          <w:sz w:val="22"/>
          <w:szCs w:val="22"/>
        </w:rPr>
        <w:t>( Art. 2 dell’avviso - specificare se viene prodotto in originale, copia conforme o dichiarazione sostitutiva di certificazione, resa ai sensi del D.P.R. 445/2000 ss.mm.ii.)</w:t>
      </w:r>
      <w:r>
        <w:rPr>
          <w:rStyle w:val="Nessuno"/>
          <w:rFonts w:ascii="Arial" w:hAnsi="Arial"/>
          <w:sz w:val="22"/>
          <w:szCs w:val="22"/>
        </w:rPr>
        <w:t>;</w:t>
      </w:r>
    </w:p>
    <w:p w:rsidR="002953EE" w:rsidRDefault="002953EE">
      <w:pPr>
        <w:pStyle w:val="normal0"/>
        <w:numPr>
          <w:ilvl w:val="0"/>
          <w:numId w:val="27"/>
        </w:numPr>
        <w:pBdr>
          <w:top w:val="none" w:sz="0" w:space="0" w:color="auto"/>
          <w:left w:val="none" w:sz="0" w:space="0" w:color="auto"/>
          <w:bottom w:val="none" w:sz="0" w:space="0" w:color="auto"/>
          <w:right w:val="none" w:sz="0" w:space="0" w:color="auto"/>
          <w:bar w:val="none" w:sz="0" w:color="auto"/>
        </w:pBdr>
        <w:spacing w:line="360" w:lineRule="auto"/>
        <w:jc w:val="both"/>
        <w:rPr>
          <w:sz w:val="22"/>
          <w:szCs w:val="22"/>
        </w:rPr>
      </w:pPr>
      <w:r>
        <w:rPr>
          <w:rStyle w:val="Nessuno"/>
          <w:rFonts w:ascii="Arial" w:hAnsi="Arial"/>
          <w:sz w:val="22"/>
          <w:szCs w:val="22"/>
        </w:rPr>
        <w:t xml:space="preserve">Titoli di studio, professionali o di servizio </w:t>
      </w:r>
      <w:r>
        <w:rPr>
          <w:rStyle w:val="Nessuno"/>
          <w:rFonts w:ascii="Arial" w:hAnsi="Arial"/>
          <w:b/>
          <w:bCs/>
          <w:sz w:val="22"/>
          <w:szCs w:val="22"/>
          <w:u w:val="single"/>
        </w:rPr>
        <w:t>necessari</w:t>
      </w:r>
      <w:r>
        <w:rPr>
          <w:rStyle w:val="Nessuno"/>
          <w:rFonts w:ascii="Arial" w:hAnsi="Arial"/>
          <w:sz w:val="22"/>
          <w:szCs w:val="22"/>
          <w:u w:val="single"/>
        </w:rPr>
        <w:t xml:space="preserve"> ai fini dell'</w:t>
      </w:r>
      <w:r>
        <w:rPr>
          <w:rStyle w:val="Nessuno"/>
          <w:rFonts w:ascii="Arial" w:hAnsi="Arial"/>
          <w:b/>
          <w:bCs/>
          <w:sz w:val="22"/>
          <w:szCs w:val="22"/>
          <w:u w:val="single"/>
        </w:rPr>
        <w:t>ammissione</w:t>
      </w:r>
      <w:r>
        <w:rPr>
          <w:rStyle w:val="Nessuno"/>
          <w:rFonts w:ascii="Arial" w:hAnsi="Arial"/>
          <w:sz w:val="22"/>
          <w:szCs w:val="22"/>
          <w:u w:val="single"/>
        </w:rPr>
        <w:t xml:space="preserve"> alla selezione</w:t>
      </w:r>
      <w:r>
        <w:rPr>
          <w:rStyle w:val="Nessuno"/>
          <w:rFonts w:ascii="Arial" w:hAnsi="Arial"/>
          <w:sz w:val="22"/>
          <w:szCs w:val="22"/>
        </w:rPr>
        <w:t xml:space="preserve"> </w:t>
      </w:r>
      <w:r>
        <w:rPr>
          <w:rStyle w:val="Nessuno"/>
          <w:rFonts w:ascii="Arial" w:hAnsi="Arial"/>
          <w:i/>
          <w:iCs/>
          <w:sz w:val="22"/>
          <w:szCs w:val="22"/>
        </w:rPr>
        <w:t>(elencare i titoli allegati, specificando se vengono prodotti in originale, copia conforme o dichiarazione sostitutiva di certificazione, resa ai sensi del D.P.R. 445/2000 ss.mm.ii.)</w:t>
      </w:r>
      <w:r>
        <w:rPr>
          <w:rStyle w:val="Nessuno"/>
          <w:rFonts w:ascii="Arial" w:hAnsi="Arial"/>
          <w:sz w:val="22"/>
          <w:szCs w:val="22"/>
        </w:rPr>
        <w:t xml:space="preserve">; </w:t>
      </w:r>
    </w:p>
    <w:p w:rsidR="002953EE" w:rsidRDefault="002953EE">
      <w:pPr>
        <w:pStyle w:val="normal0"/>
        <w:numPr>
          <w:ilvl w:val="0"/>
          <w:numId w:val="27"/>
        </w:numPr>
        <w:pBdr>
          <w:top w:val="none" w:sz="0" w:space="0" w:color="auto"/>
          <w:left w:val="none" w:sz="0" w:space="0" w:color="auto"/>
          <w:bottom w:val="none" w:sz="0" w:space="0" w:color="auto"/>
          <w:right w:val="none" w:sz="0" w:space="0" w:color="auto"/>
          <w:bar w:val="none" w:sz="0" w:color="auto"/>
        </w:pBdr>
        <w:spacing w:line="360" w:lineRule="auto"/>
        <w:jc w:val="both"/>
        <w:rPr>
          <w:sz w:val="22"/>
          <w:szCs w:val="22"/>
        </w:rPr>
      </w:pPr>
      <w:r>
        <w:rPr>
          <w:rStyle w:val="Nessuno"/>
          <w:rFonts w:ascii="Arial" w:hAnsi="Arial"/>
          <w:sz w:val="22"/>
          <w:szCs w:val="22"/>
        </w:rPr>
        <w:t xml:space="preserve">Ulteriori titoli di studio, professionali o di servizio </w:t>
      </w:r>
      <w:r>
        <w:rPr>
          <w:rStyle w:val="Nessuno"/>
          <w:rFonts w:ascii="Arial" w:hAnsi="Arial"/>
          <w:sz w:val="22"/>
          <w:szCs w:val="22"/>
          <w:u w:val="single"/>
        </w:rPr>
        <w:t xml:space="preserve">ritenuti </w:t>
      </w:r>
      <w:r>
        <w:rPr>
          <w:rStyle w:val="Nessuno"/>
          <w:rFonts w:ascii="Arial" w:hAnsi="Arial"/>
          <w:b/>
          <w:bCs/>
          <w:sz w:val="22"/>
          <w:szCs w:val="22"/>
          <w:u w:val="single"/>
        </w:rPr>
        <w:t>utili</w:t>
      </w:r>
      <w:r>
        <w:rPr>
          <w:rStyle w:val="Nessuno"/>
          <w:rFonts w:ascii="Arial" w:hAnsi="Arial"/>
          <w:sz w:val="22"/>
          <w:szCs w:val="22"/>
          <w:u w:val="single"/>
        </w:rPr>
        <w:t xml:space="preserve"> ai fini della selezione </w:t>
      </w:r>
      <w:r>
        <w:rPr>
          <w:rStyle w:val="Nessuno"/>
          <w:rFonts w:ascii="Arial" w:hAnsi="Arial"/>
          <w:sz w:val="22"/>
          <w:szCs w:val="22"/>
        </w:rPr>
        <w:t>(</w:t>
      </w:r>
      <w:r>
        <w:rPr>
          <w:rStyle w:val="Nessuno"/>
          <w:rFonts w:ascii="Arial" w:hAnsi="Arial"/>
          <w:i/>
          <w:iCs/>
          <w:sz w:val="22"/>
          <w:szCs w:val="22"/>
        </w:rPr>
        <w:t xml:space="preserve">eventuale - elencare i documenti allegati, specificando se vengono prodotti in originale, copia conforme o dichiarazione sostitutiva di certificazione, resa ai sensi del D.P.R. 445/2000 ss.mm.ii.); </w:t>
      </w:r>
    </w:p>
    <w:p w:rsidR="002953EE" w:rsidRDefault="002953EE">
      <w:pPr>
        <w:pStyle w:val="normal0"/>
        <w:numPr>
          <w:ilvl w:val="0"/>
          <w:numId w:val="27"/>
        </w:numPr>
        <w:pBdr>
          <w:top w:val="none" w:sz="0" w:space="0" w:color="auto"/>
          <w:left w:val="none" w:sz="0" w:space="0" w:color="auto"/>
          <w:bottom w:val="none" w:sz="0" w:space="0" w:color="auto"/>
          <w:right w:val="none" w:sz="0" w:space="0" w:color="auto"/>
          <w:bar w:val="none" w:sz="0" w:color="auto"/>
        </w:pBdr>
        <w:spacing w:line="360" w:lineRule="auto"/>
        <w:jc w:val="both"/>
        <w:rPr>
          <w:sz w:val="22"/>
          <w:szCs w:val="22"/>
        </w:rPr>
      </w:pPr>
      <w:r>
        <w:rPr>
          <w:rStyle w:val="Nessuno"/>
          <w:rFonts w:ascii="Arial" w:hAnsi="Arial"/>
          <w:i/>
          <w:iCs/>
          <w:sz w:val="22"/>
          <w:szCs w:val="22"/>
        </w:rPr>
        <w:t xml:space="preserve">dichiarazione sostitutiva dell'attestato di servizio, resa ai sensi del D.P.R. 445/2000 ss.mm.ii.; </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0" w:after="57" w:line="288" w:lineRule="auto"/>
        <w:jc w:val="both"/>
        <w:rPr>
          <w:rStyle w:val="Nessuno"/>
        </w:rPr>
      </w:pPr>
      <w:r>
        <w:rPr>
          <w:rStyle w:val="Nessuno"/>
          <w:rFonts w:ascii="Arial" w:hAnsi="Arial"/>
          <w:sz w:val="22"/>
          <w:szCs w:val="22"/>
        </w:rPr>
        <w:t>_________________________</w:t>
      </w:r>
      <w:r>
        <w:rPr>
          <w:rStyle w:val="Nessuno"/>
          <w:rFonts w:ascii="Arial" w:hAnsi="Arial" w:cs="Arial"/>
          <w:sz w:val="22"/>
          <w:szCs w:val="22"/>
        </w:rPr>
        <w:br/>
      </w:r>
      <w:r>
        <w:rPr>
          <w:rStyle w:val="Nessuno"/>
          <w:rFonts w:ascii="Arial" w:hAnsi="Arial"/>
          <w:sz w:val="22"/>
          <w:szCs w:val="22"/>
        </w:rPr>
        <w:t>(Luogo e data di sottoscrizione)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0" w:after="57" w:line="288" w:lineRule="auto"/>
        <w:jc w:val="both"/>
        <w:rPr>
          <w:rStyle w:val="Nessuno"/>
          <w:rFonts w:ascii="Arial" w:hAnsi="Arial" w:cs="Arial"/>
          <w:sz w:val="22"/>
          <w:szCs w:val="22"/>
        </w:rPr>
      </w:pP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0" w:after="57" w:line="288" w:lineRule="auto"/>
        <w:jc w:val="both"/>
        <w:rPr>
          <w:rStyle w:val="Nessuno"/>
          <w:rFonts w:ascii="Arial" w:hAnsi="Arial" w:cs="Arial"/>
          <w:sz w:val="22"/>
          <w:szCs w:val="22"/>
        </w:rPr>
      </w:pP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0" w:after="57" w:line="288" w:lineRule="auto"/>
        <w:ind w:left="5120"/>
        <w:rPr>
          <w:rStyle w:val="Nessuno"/>
          <w:rFonts w:ascii="Arial" w:hAnsi="Arial" w:cs="Arial"/>
          <w:b/>
          <w:bCs/>
          <w:sz w:val="22"/>
          <w:szCs w:val="22"/>
        </w:rPr>
      </w:pPr>
      <w:r>
        <w:rPr>
          <w:rStyle w:val="Nessuno"/>
          <w:rFonts w:ascii="Arial" w:hAnsi="Arial"/>
          <w:sz w:val="22"/>
          <w:szCs w:val="22"/>
        </w:rPr>
        <w:t xml:space="preserve">            IL DICHIARANTE</w:t>
      </w:r>
      <w:r>
        <w:rPr>
          <w:rStyle w:val="Nessuno"/>
          <w:rFonts w:ascii="Arial" w:hAnsi="Arial" w:cs="Arial"/>
          <w:sz w:val="22"/>
          <w:szCs w:val="22"/>
        </w:rPr>
        <w:br/>
      </w:r>
      <w:r>
        <w:rPr>
          <w:rStyle w:val="Nessuno"/>
          <w:rFonts w:ascii="Arial" w:hAnsi="Arial"/>
          <w:sz w:val="22"/>
          <w:szCs w:val="22"/>
        </w:rPr>
        <w:t xml:space="preserve">___________________________ </w:t>
      </w:r>
      <w:r>
        <w:rPr>
          <w:rStyle w:val="Nessuno"/>
          <w:rFonts w:ascii="Arial" w:hAnsi="Arial"/>
          <w:b/>
          <w:bCs/>
          <w:sz w:val="22"/>
          <w:szCs w:val="22"/>
        </w:rPr>
        <w:t xml:space="preserve">                              </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before="280" w:after="57" w:line="288" w:lineRule="auto"/>
        <w:ind w:left="5120"/>
        <w:rPr>
          <w:rStyle w:val="Nessuno"/>
        </w:rPr>
      </w:pPr>
      <w:r>
        <w:rPr>
          <w:rStyle w:val="Nessuno"/>
          <w:rFonts w:ascii="Arial" w:hAnsi="Arial"/>
          <w:b/>
          <w:bCs/>
          <w:sz w:val="22"/>
          <w:szCs w:val="22"/>
        </w:rPr>
        <w:t xml:space="preserve">                 Firma</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jc w:val="both"/>
        <w:rPr>
          <w:rStyle w:val="Nessuno"/>
          <w:rFonts w:ascii="Arial" w:hAnsi="Arial" w:cs="Arial"/>
          <w:b/>
          <w:bCs/>
          <w:sz w:val="22"/>
          <w:szCs w:val="22"/>
        </w:rPr>
      </w:pP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jc w:val="both"/>
        <w:rPr>
          <w:rStyle w:val="Nessuno"/>
          <w:rFonts w:ascii="Arial" w:hAnsi="Arial" w:cs="Arial"/>
          <w:b/>
          <w:bCs/>
          <w:sz w:val="22"/>
          <w:szCs w:val="22"/>
        </w:rPr>
      </w:pP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jc w:val="both"/>
        <w:rPr>
          <w:rStyle w:val="Nessuno"/>
          <w:rFonts w:ascii="Arial" w:hAnsi="Arial" w:cs="Arial"/>
          <w:b/>
          <w:bCs/>
          <w:sz w:val="22"/>
          <w:szCs w:val="22"/>
        </w:rPr>
      </w:pP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jc w:val="both"/>
        <w:rPr>
          <w:rStyle w:val="Nessuno"/>
          <w:rFonts w:ascii="Arial" w:hAnsi="Arial" w:cs="Arial"/>
          <w:b/>
          <w:bCs/>
          <w:sz w:val="22"/>
          <w:szCs w:val="22"/>
        </w:rPr>
      </w:pP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jc w:val="both"/>
        <w:rPr>
          <w:rStyle w:val="Nessuno"/>
        </w:rPr>
      </w:pPr>
      <w:r>
        <w:rPr>
          <w:rStyle w:val="Nessuno"/>
          <w:rFonts w:ascii="Arial" w:hAnsi="Arial"/>
          <w:b/>
          <w:bCs/>
          <w:sz w:val="22"/>
          <w:szCs w:val="22"/>
        </w:rPr>
        <w:t>NOTE:</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ind w:left="283" w:hanging="283"/>
        <w:jc w:val="both"/>
        <w:rPr>
          <w:rStyle w:val="Nessuno"/>
        </w:rPr>
      </w:pPr>
      <w:r>
        <w:rPr>
          <w:rStyle w:val="Nessuno"/>
          <w:rFonts w:ascii="Arial" w:hAnsi="Arial"/>
          <w:b/>
          <w:bCs/>
          <w:sz w:val="20"/>
          <w:szCs w:val="20"/>
        </w:rPr>
        <w:t xml:space="preserve">(*) </w:t>
      </w:r>
      <w:r>
        <w:rPr>
          <w:rStyle w:val="Nessuno"/>
          <w:rFonts w:ascii="Arial" w:hAnsi="Arial"/>
          <w:i/>
          <w:iCs/>
          <w:sz w:val="20"/>
          <w:szCs w:val="20"/>
        </w:rPr>
        <w:t xml:space="preserve">In caso di procedimenti penali/disciplinari in corso o procedimenti penali conclusisi con esito sfavorevole a carico del dichiarante, specificare i motivi, estremi della sentenza di condanna o della determinazione disciplinare. </w:t>
      </w: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ind w:left="612" w:hanging="612"/>
        <w:jc w:val="both"/>
        <w:rPr>
          <w:rStyle w:val="Nessuno"/>
          <w:rFonts w:ascii="Arial" w:hAnsi="Arial" w:cs="Arial"/>
          <w:i/>
          <w:iCs/>
          <w:sz w:val="20"/>
          <w:szCs w:val="20"/>
          <w:u w:val="single"/>
        </w:rPr>
      </w:pP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ind w:left="612" w:hanging="612"/>
        <w:jc w:val="both"/>
        <w:rPr>
          <w:rStyle w:val="Nessuno"/>
          <w:rFonts w:ascii="Arial" w:hAnsi="Arial" w:cs="Arial"/>
          <w:i/>
          <w:iCs/>
          <w:sz w:val="20"/>
          <w:szCs w:val="20"/>
          <w:u w:val="single"/>
        </w:rPr>
      </w:pP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ind w:left="612" w:hanging="612"/>
        <w:jc w:val="both"/>
        <w:rPr>
          <w:rStyle w:val="Nessuno"/>
          <w:rFonts w:ascii="Arial" w:hAnsi="Arial" w:cs="Arial"/>
          <w:i/>
          <w:iCs/>
          <w:sz w:val="20"/>
          <w:szCs w:val="20"/>
          <w:u w:val="single"/>
        </w:rPr>
      </w:pP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ind w:left="612" w:hanging="612"/>
        <w:jc w:val="both"/>
        <w:rPr>
          <w:rStyle w:val="Nessuno"/>
          <w:rFonts w:ascii="Arial" w:hAnsi="Arial" w:cs="Arial"/>
          <w:i/>
          <w:iCs/>
          <w:sz w:val="20"/>
          <w:szCs w:val="20"/>
          <w:u w:val="single"/>
        </w:rPr>
      </w:pPr>
    </w:p>
    <w:p w:rsidR="002953EE" w:rsidRDefault="002953EE">
      <w:pPr>
        <w:pStyle w:val="normal0"/>
        <w:pBdr>
          <w:top w:val="none" w:sz="0" w:space="0" w:color="auto"/>
          <w:left w:val="none" w:sz="0" w:space="0" w:color="auto"/>
          <w:bottom w:val="none" w:sz="0" w:space="0" w:color="auto"/>
          <w:right w:val="none" w:sz="0" w:space="0" w:color="auto"/>
          <w:bar w:val="none" w:sz="0" w:color="auto"/>
        </w:pBdr>
        <w:spacing w:line="288" w:lineRule="auto"/>
        <w:ind w:left="612" w:hanging="612"/>
        <w:jc w:val="both"/>
      </w:pPr>
    </w:p>
    <w:sectPr w:rsidR="002953EE" w:rsidSect="00820080">
      <w:headerReference w:type="default" r:id="rId8"/>
      <w:footerReference w:type="default" r:id="rId9"/>
      <w:pgSz w:w="11900" w:h="16840"/>
      <w:pgMar w:top="921" w:right="1106" w:bottom="1134" w:left="1134"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3EE" w:rsidRDefault="002953EE" w:rsidP="00820080">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rsidR="002953EE" w:rsidRDefault="002953EE" w:rsidP="00820080">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panose1 w:val="00000000000000000000"/>
    <w:charset w:val="00"/>
    <w:family w:val="roman"/>
    <w:notTrueType/>
    <w:pitch w:val="default"/>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Book Antiqua">
    <w:panose1 w:val="02040602050305030304"/>
    <w:charset w:val="00"/>
    <w:family w:val="roman"/>
    <w:pitch w:val="variable"/>
    <w:sig w:usb0="00000287" w:usb1="00000000" w:usb2="00000000" w:usb3="00000000" w:csb0="000000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3EE" w:rsidRDefault="002953EE">
    <w:pPr>
      <w:pStyle w:val="Intestazioneepidipagina"/>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3EE" w:rsidRDefault="002953EE" w:rsidP="00820080">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2953EE" w:rsidRDefault="002953EE" w:rsidP="00820080">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3EE" w:rsidRDefault="002953EE">
    <w:pPr>
      <w:pStyle w:val="Intestazioneepidipagina"/>
      <w:pBdr>
        <w:top w:val="none" w:sz="0" w:space="0" w:color="auto"/>
        <w:left w:val="none" w:sz="0" w:space="0" w:color="auto"/>
        <w:bottom w:val="none" w:sz="0" w:space="0" w:color="auto"/>
        <w:right w:val="none" w:sz="0" w:space="0" w:color="auto"/>
        <w:bar w:val="none" w:sz="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114"/>
    <w:multiLevelType w:val="hybridMultilevel"/>
    <w:tmpl w:val="FFFFFFFF"/>
    <w:numStyleLink w:val="Stileimportato8"/>
  </w:abstractNum>
  <w:abstractNum w:abstractNumId="1">
    <w:nsid w:val="03A73A97"/>
    <w:multiLevelType w:val="hybridMultilevel"/>
    <w:tmpl w:val="FFFFFFFF"/>
    <w:styleLink w:val="Stileimportato2"/>
    <w:lvl w:ilvl="0" w:tplc="E7986762">
      <w:start w:val="1"/>
      <w:numFmt w:val="bullet"/>
      <w:lvlText w:val="·"/>
      <w:lvlJc w:val="left"/>
      <w:pPr>
        <w:ind w:left="753" w:hanging="393"/>
      </w:pPr>
      <w:rPr>
        <w:rFonts w:ascii="Symbol" w:eastAsia="Times New Roman" w:hAnsi="Symbol"/>
        <w:b w:val="0"/>
        <w:i w:val="0"/>
        <w:caps w:val="0"/>
        <w:smallCaps w:val="0"/>
        <w:strike w:val="0"/>
        <w:dstrike w:val="0"/>
        <w:outline w:val="0"/>
        <w:emboss w:val="0"/>
        <w:imprint w:val="0"/>
        <w:spacing w:val="0"/>
        <w:w w:val="100"/>
        <w:kern w:val="0"/>
        <w:position w:val="0"/>
        <w:sz w:val="24"/>
        <w:vertAlign w:val="baseline"/>
      </w:rPr>
    </w:lvl>
    <w:lvl w:ilvl="1" w:tplc="8850E9BE">
      <w:start w:val="1"/>
      <w:numFmt w:val="bullet"/>
      <w:lvlText w:val="o"/>
      <w:lvlJc w:val="left"/>
      <w:pPr>
        <w:tabs>
          <w:tab w:val="left" w:pos="720"/>
        </w:tabs>
        <w:ind w:left="1473" w:hanging="393"/>
      </w:pPr>
      <w:rPr>
        <w:rFonts w:ascii="Arial Unicode MS" w:eastAsia="Times New Roman" w:hAnsi="Arial Unicode MS"/>
        <w:b w:val="0"/>
        <w:i w:val="0"/>
        <w:caps w:val="0"/>
        <w:smallCaps w:val="0"/>
        <w:strike w:val="0"/>
        <w:dstrike w:val="0"/>
        <w:outline w:val="0"/>
        <w:emboss w:val="0"/>
        <w:imprint w:val="0"/>
        <w:spacing w:val="0"/>
        <w:w w:val="100"/>
        <w:kern w:val="0"/>
        <w:position w:val="0"/>
        <w:sz w:val="24"/>
        <w:vertAlign w:val="baseline"/>
      </w:rPr>
    </w:lvl>
    <w:lvl w:ilvl="2" w:tplc="9DCE7F52">
      <w:start w:val="1"/>
      <w:numFmt w:val="bullet"/>
      <w:lvlText w:val="▪"/>
      <w:lvlJc w:val="left"/>
      <w:pPr>
        <w:tabs>
          <w:tab w:val="left" w:pos="720"/>
        </w:tabs>
        <w:ind w:left="2193" w:hanging="393"/>
      </w:pPr>
      <w:rPr>
        <w:rFonts w:ascii="Arial Unicode MS" w:eastAsia="Times New Roman" w:hAnsi="Arial Unicode MS"/>
        <w:b w:val="0"/>
        <w:i w:val="0"/>
        <w:caps w:val="0"/>
        <w:smallCaps w:val="0"/>
        <w:strike w:val="0"/>
        <w:dstrike w:val="0"/>
        <w:outline w:val="0"/>
        <w:emboss w:val="0"/>
        <w:imprint w:val="0"/>
        <w:spacing w:val="0"/>
        <w:w w:val="100"/>
        <w:kern w:val="0"/>
        <w:position w:val="0"/>
        <w:sz w:val="24"/>
        <w:vertAlign w:val="baseline"/>
      </w:rPr>
    </w:lvl>
    <w:lvl w:ilvl="3" w:tplc="F440D150">
      <w:start w:val="1"/>
      <w:numFmt w:val="bullet"/>
      <w:lvlText w:val="·"/>
      <w:lvlJc w:val="left"/>
      <w:pPr>
        <w:tabs>
          <w:tab w:val="left" w:pos="720"/>
        </w:tabs>
        <w:ind w:left="2913" w:hanging="393"/>
      </w:pPr>
      <w:rPr>
        <w:rFonts w:ascii="Symbol" w:eastAsia="Times New Roman" w:hAnsi="Symbol"/>
        <w:b w:val="0"/>
        <w:i w:val="0"/>
        <w:caps w:val="0"/>
        <w:smallCaps w:val="0"/>
        <w:strike w:val="0"/>
        <w:dstrike w:val="0"/>
        <w:outline w:val="0"/>
        <w:emboss w:val="0"/>
        <w:imprint w:val="0"/>
        <w:spacing w:val="0"/>
        <w:w w:val="100"/>
        <w:kern w:val="0"/>
        <w:position w:val="0"/>
        <w:sz w:val="24"/>
        <w:vertAlign w:val="baseline"/>
      </w:rPr>
    </w:lvl>
    <w:lvl w:ilvl="4" w:tplc="9822E768">
      <w:start w:val="1"/>
      <w:numFmt w:val="bullet"/>
      <w:lvlText w:val="o"/>
      <w:lvlJc w:val="left"/>
      <w:pPr>
        <w:tabs>
          <w:tab w:val="left" w:pos="720"/>
        </w:tabs>
        <w:ind w:left="3633" w:hanging="393"/>
      </w:pPr>
      <w:rPr>
        <w:rFonts w:ascii="Arial Unicode MS" w:eastAsia="Times New Roman" w:hAnsi="Arial Unicode MS"/>
        <w:b w:val="0"/>
        <w:i w:val="0"/>
        <w:caps w:val="0"/>
        <w:smallCaps w:val="0"/>
        <w:strike w:val="0"/>
        <w:dstrike w:val="0"/>
        <w:outline w:val="0"/>
        <w:emboss w:val="0"/>
        <w:imprint w:val="0"/>
        <w:spacing w:val="0"/>
        <w:w w:val="100"/>
        <w:kern w:val="0"/>
        <w:position w:val="0"/>
        <w:sz w:val="24"/>
        <w:vertAlign w:val="baseline"/>
      </w:rPr>
    </w:lvl>
    <w:lvl w:ilvl="5" w:tplc="1A70A260">
      <w:start w:val="1"/>
      <w:numFmt w:val="bullet"/>
      <w:lvlText w:val="▪"/>
      <w:lvlJc w:val="left"/>
      <w:pPr>
        <w:tabs>
          <w:tab w:val="left" w:pos="720"/>
        </w:tabs>
        <w:ind w:left="4353" w:hanging="393"/>
      </w:pPr>
      <w:rPr>
        <w:rFonts w:ascii="Arial Unicode MS" w:eastAsia="Times New Roman" w:hAnsi="Arial Unicode MS"/>
        <w:b w:val="0"/>
        <w:i w:val="0"/>
        <w:caps w:val="0"/>
        <w:smallCaps w:val="0"/>
        <w:strike w:val="0"/>
        <w:dstrike w:val="0"/>
        <w:outline w:val="0"/>
        <w:emboss w:val="0"/>
        <w:imprint w:val="0"/>
        <w:spacing w:val="0"/>
        <w:w w:val="100"/>
        <w:kern w:val="0"/>
        <w:position w:val="0"/>
        <w:sz w:val="24"/>
        <w:vertAlign w:val="baseline"/>
      </w:rPr>
    </w:lvl>
    <w:lvl w:ilvl="6" w:tplc="CA605B36">
      <w:start w:val="1"/>
      <w:numFmt w:val="bullet"/>
      <w:lvlText w:val="·"/>
      <w:lvlJc w:val="left"/>
      <w:pPr>
        <w:tabs>
          <w:tab w:val="left" w:pos="720"/>
        </w:tabs>
        <w:ind w:left="5073" w:hanging="393"/>
      </w:pPr>
      <w:rPr>
        <w:rFonts w:ascii="Symbol" w:eastAsia="Times New Roman" w:hAnsi="Symbol"/>
        <w:b w:val="0"/>
        <w:i w:val="0"/>
        <w:caps w:val="0"/>
        <w:smallCaps w:val="0"/>
        <w:strike w:val="0"/>
        <w:dstrike w:val="0"/>
        <w:outline w:val="0"/>
        <w:emboss w:val="0"/>
        <w:imprint w:val="0"/>
        <w:spacing w:val="0"/>
        <w:w w:val="100"/>
        <w:kern w:val="0"/>
        <w:position w:val="0"/>
        <w:sz w:val="24"/>
        <w:vertAlign w:val="baseline"/>
      </w:rPr>
    </w:lvl>
    <w:lvl w:ilvl="7" w:tplc="9EF257E6">
      <w:start w:val="1"/>
      <w:numFmt w:val="bullet"/>
      <w:lvlText w:val="o"/>
      <w:lvlJc w:val="left"/>
      <w:pPr>
        <w:tabs>
          <w:tab w:val="left" w:pos="720"/>
        </w:tabs>
        <w:ind w:left="5793" w:hanging="393"/>
      </w:pPr>
      <w:rPr>
        <w:rFonts w:ascii="Arial Unicode MS" w:eastAsia="Times New Roman" w:hAnsi="Arial Unicode MS"/>
        <w:b w:val="0"/>
        <w:i w:val="0"/>
        <w:caps w:val="0"/>
        <w:smallCaps w:val="0"/>
        <w:strike w:val="0"/>
        <w:dstrike w:val="0"/>
        <w:outline w:val="0"/>
        <w:emboss w:val="0"/>
        <w:imprint w:val="0"/>
        <w:spacing w:val="0"/>
        <w:w w:val="100"/>
        <w:kern w:val="0"/>
        <w:position w:val="0"/>
        <w:sz w:val="24"/>
        <w:vertAlign w:val="baseline"/>
      </w:rPr>
    </w:lvl>
    <w:lvl w:ilvl="8" w:tplc="7136BEA0">
      <w:start w:val="1"/>
      <w:numFmt w:val="bullet"/>
      <w:lvlText w:val="▪"/>
      <w:lvlJc w:val="left"/>
      <w:pPr>
        <w:tabs>
          <w:tab w:val="left" w:pos="720"/>
        </w:tabs>
        <w:ind w:left="6513" w:hanging="393"/>
      </w:pPr>
      <w:rPr>
        <w:rFonts w:ascii="Arial Unicode MS" w:eastAsia="Times New Roman" w:hAnsi="Arial Unicode MS"/>
        <w:b w:val="0"/>
        <w:i w:val="0"/>
        <w:caps w:val="0"/>
        <w:smallCaps w:val="0"/>
        <w:strike w:val="0"/>
        <w:dstrike w:val="0"/>
        <w:outline w:val="0"/>
        <w:emboss w:val="0"/>
        <w:imprint w:val="0"/>
        <w:spacing w:val="0"/>
        <w:w w:val="100"/>
        <w:kern w:val="0"/>
        <w:position w:val="0"/>
        <w:sz w:val="24"/>
        <w:vertAlign w:val="baseline"/>
      </w:rPr>
    </w:lvl>
  </w:abstractNum>
  <w:abstractNum w:abstractNumId="2">
    <w:nsid w:val="131D659C"/>
    <w:multiLevelType w:val="hybridMultilevel"/>
    <w:tmpl w:val="FFFFFFFF"/>
    <w:styleLink w:val="Stileimportato3"/>
    <w:lvl w:ilvl="0" w:tplc="9DB810B6">
      <w:start w:val="1"/>
      <w:numFmt w:val="decimal"/>
      <w:lvlText w:val="%1."/>
      <w:lvlJc w:val="left"/>
      <w:pPr>
        <w:ind w:left="785" w:hanging="785"/>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1" w:tplc="8DA43BD0">
      <w:start w:val="1"/>
      <w:numFmt w:val="decimal"/>
      <w:lvlText w:val="%2."/>
      <w:lvlJc w:val="left"/>
      <w:pPr>
        <w:ind w:left="393" w:hanging="393"/>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2" w:tplc="07BCFA74">
      <w:start w:val="1"/>
      <w:numFmt w:val="decimal"/>
      <w:lvlText w:val="%3."/>
      <w:lvlJc w:val="left"/>
      <w:pPr>
        <w:ind w:left="785" w:hanging="785"/>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3" w:tplc="D5E0B2D2">
      <w:start w:val="1"/>
      <w:numFmt w:val="decimal"/>
      <w:lvlText w:val="%4."/>
      <w:lvlJc w:val="left"/>
      <w:pPr>
        <w:ind w:left="1113" w:hanging="393"/>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4" w:tplc="98B253A6">
      <w:start w:val="1"/>
      <w:numFmt w:val="decimal"/>
      <w:lvlText w:val="%5."/>
      <w:lvlJc w:val="left"/>
      <w:pPr>
        <w:ind w:left="1505" w:hanging="785"/>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5" w:tplc="707A841E">
      <w:start w:val="1"/>
      <w:numFmt w:val="decimal"/>
      <w:lvlText w:val="%6."/>
      <w:lvlJc w:val="left"/>
      <w:pPr>
        <w:ind w:left="1833" w:hanging="393"/>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6" w:tplc="D74E74C8">
      <w:start w:val="1"/>
      <w:numFmt w:val="decimal"/>
      <w:lvlText w:val="%7."/>
      <w:lvlJc w:val="left"/>
      <w:pPr>
        <w:ind w:left="2225" w:hanging="785"/>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7" w:tplc="7C7AE6DC">
      <w:start w:val="1"/>
      <w:numFmt w:val="decimal"/>
      <w:lvlText w:val="%8."/>
      <w:lvlJc w:val="left"/>
      <w:pPr>
        <w:ind w:left="2553" w:hanging="393"/>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8" w:tplc="3FDADAFA">
      <w:start w:val="1"/>
      <w:numFmt w:val="decimal"/>
      <w:lvlText w:val="%9."/>
      <w:lvlJc w:val="left"/>
      <w:pPr>
        <w:ind w:left="2945" w:hanging="785"/>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abstractNum>
  <w:abstractNum w:abstractNumId="3">
    <w:nsid w:val="135F5ED0"/>
    <w:multiLevelType w:val="hybridMultilevel"/>
    <w:tmpl w:val="FFFFFFFF"/>
    <w:styleLink w:val="Stileimportato4"/>
    <w:lvl w:ilvl="0" w:tplc="5DDA0EF2">
      <w:start w:val="1"/>
      <w:numFmt w:val="decimal"/>
      <w:lvlText w:val="%1."/>
      <w:lvlJc w:val="left"/>
      <w:pPr>
        <w:ind w:left="785" w:hanging="785"/>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1" w:tplc="DAFA395C">
      <w:start w:val="1"/>
      <w:numFmt w:val="decimal"/>
      <w:lvlText w:val="%2."/>
      <w:lvlJc w:val="left"/>
      <w:pPr>
        <w:ind w:left="393" w:hanging="393"/>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2" w:tplc="DD0CC4A4">
      <w:start w:val="1"/>
      <w:numFmt w:val="decimal"/>
      <w:lvlText w:val="%3."/>
      <w:lvlJc w:val="left"/>
      <w:pPr>
        <w:ind w:left="785" w:hanging="785"/>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3" w:tplc="7C30BEA8">
      <w:start w:val="1"/>
      <w:numFmt w:val="decimal"/>
      <w:lvlText w:val="%4."/>
      <w:lvlJc w:val="left"/>
      <w:pPr>
        <w:ind w:left="1113" w:hanging="393"/>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4" w:tplc="ACB40D22">
      <w:start w:val="1"/>
      <w:numFmt w:val="decimal"/>
      <w:lvlText w:val="%5."/>
      <w:lvlJc w:val="left"/>
      <w:pPr>
        <w:ind w:left="1505" w:hanging="785"/>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5" w:tplc="56B00AF6">
      <w:start w:val="1"/>
      <w:numFmt w:val="decimal"/>
      <w:lvlText w:val="%6."/>
      <w:lvlJc w:val="left"/>
      <w:pPr>
        <w:ind w:left="1833" w:hanging="393"/>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6" w:tplc="F55A2AFC">
      <w:start w:val="1"/>
      <w:numFmt w:val="decimal"/>
      <w:lvlText w:val="%7."/>
      <w:lvlJc w:val="left"/>
      <w:pPr>
        <w:ind w:left="2225" w:hanging="785"/>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7" w:tplc="72BAA348">
      <w:start w:val="1"/>
      <w:numFmt w:val="decimal"/>
      <w:lvlText w:val="%8."/>
      <w:lvlJc w:val="left"/>
      <w:pPr>
        <w:ind w:left="2553" w:hanging="393"/>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8" w:tplc="ADC29388">
      <w:start w:val="1"/>
      <w:numFmt w:val="decimal"/>
      <w:lvlText w:val="%9."/>
      <w:lvlJc w:val="left"/>
      <w:pPr>
        <w:ind w:left="2945" w:hanging="785"/>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abstractNum>
  <w:abstractNum w:abstractNumId="4">
    <w:nsid w:val="13CC30FC"/>
    <w:multiLevelType w:val="hybridMultilevel"/>
    <w:tmpl w:val="FFFFFFFF"/>
    <w:styleLink w:val="Stileimportato12"/>
    <w:lvl w:ilvl="0" w:tplc="E82A1A70">
      <w:start w:val="1"/>
      <w:numFmt w:val="bullet"/>
      <w:lvlText w:val="●"/>
      <w:lvlJc w:val="left"/>
      <w:pPr>
        <w:ind w:left="348" w:hanging="348"/>
      </w:pPr>
      <w:rPr>
        <w:rFonts w:ascii="Arial" w:eastAsia="Times New Roman" w:hAnsi="Arial"/>
        <w:b/>
        <w:i w:val="0"/>
        <w:caps w:val="0"/>
        <w:smallCaps w:val="0"/>
        <w:strike w:val="0"/>
        <w:dstrike w:val="0"/>
        <w:outline w:val="0"/>
        <w:emboss w:val="0"/>
        <w:imprint w:val="0"/>
        <w:spacing w:val="0"/>
        <w:w w:val="100"/>
        <w:kern w:val="0"/>
        <w:position w:val="0"/>
        <w:sz w:val="22"/>
        <w:vertAlign w:val="baseline"/>
      </w:rPr>
    </w:lvl>
    <w:lvl w:ilvl="1" w:tplc="BE7C4324">
      <w:start w:val="1"/>
      <w:numFmt w:val="bullet"/>
      <w:lvlText w:val="●"/>
      <w:lvlJc w:val="left"/>
      <w:pPr>
        <w:tabs>
          <w:tab w:val="left" w:pos="279"/>
        </w:tabs>
        <w:ind w:left="1780" w:hanging="348"/>
      </w:pPr>
      <w:rPr>
        <w:rFonts w:ascii="Arial" w:eastAsia="Times New Roman" w:hAnsi="Arial"/>
        <w:b/>
        <w:i w:val="0"/>
        <w:caps w:val="0"/>
        <w:smallCaps w:val="0"/>
        <w:strike w:val="0"/>
        <w:dstrike w:val="0"/>
        <w:outline w:val="0"/>
        <w:emboss w:val="0"/>
        <w:imprint w:val="0"/>
        <w:spacing w:val="0"/>
        <w:w w:val="100"/>
        <w:kern w:val="0"/>
        <w:position w:val="0"/>
        <w:sz w:val="22"/>
        <w:vertAlign w:val="baseline"/>
      </w:rPr>
    </w:lvl>
    <w:lvl w:ilvl="2" w:tplc="1A7696F2">
      <w:start w:val="1"/>
      <w:numFmt w:val="bullet"/>
      <w:lvlText w:val="●"/>
      <w:lvlJc w:val="left"/>
      <w:pPr>
        <w:ind w:left="304" w:hanging="304"/>
      </w:pPr>
      <w:rPr>
        <w:rFonts w:ascii="Helvetica" w:eastAsia="Times New Roman" w:hAnsi="Helvetica"/>
        <w:b w:val="0"/>
        <w:i w:val="0"/>
        <w:caps w:val="0"/>
        <w:smallCaps w:val="0"/>
        <w:strike w:val="0"/>
        <w:dstrike w:val="0"/>
        <w:outline w:val="0"/>
        <w:emboss w:val="0"/>
        <w:imprint w:val="0"/>
        <w:color w:val="000000"/>
        <w:spacing w:val="0"/>
        <w:w w:val="100"/>
        <w:kern w:val="0"/>
        <w:position w:val="0"/>
        <w:vertAlign w:val="baseline"/>
      </w:rPr>
    </w:lvl>
    <w:lvl w:ilvl="3" w:tplc="5370861C">
      <w:start w:val="1"/>
      <w:numFmt w:val="bullet"/>
      <w:lvlText w:val="●"/>
      <w:lvlJc w:val="left"/>
      <w:pPr>
        <w:tabs>
          <w:tab w:val="left" w:pos="279"/>
        </w:tabs>
        <w:ind w:left="1004" w:hanging="524"/>
      </w:pPr>
      <w:rPr>
        <w:rFonts w:ascii="Helvetica" w:eastAsia="Times New Roman" w:hAnsi="Helvetica"/>
        <w:b w:val="0"/>
        <w:i w:val="0"/>
        <w:caps w:val="0"/>
        <w:smallCaps w:val="0"/>
        <w:strike w:val="0"/>
        <w:dstrike w:val="0"/>
        <w:outline w:val="0"/>
        <w:emboss w:val="0"/>
        <w:imprint w:val="0"/>
        <w:color w:val="000000"/>
        <w:spacing w:val="0"/>
        <w:w w:val="100"/>
        <w:kern w:val="0"/>
        <w:position w:val="0"/>
        <w:vertAlign w:val="baseline"/>
      </w:rPr>
    </w:lvl>
    <w:lvl w:ilvl="4" w:tplc="5764185C">
      <w:start w:val="1"/>
      <w:numFmt w:val="bullet"/>
      <w:lvlText w:val="●"/>
      <w:lvlJc w:val="left"/>
      <w:pPr>
        <w:tabs>
          <w:tab w:val="left" w:pos="279"/>
        </w:tabs>
        <w:ind w:left="1942" w:hanging="262"/>
      </w:pPr>
      <w:rPr>
        <w:rFonts w:ascii="Helvetica" w:eastAsia="Times New Roman" w:hAnsi="Helvetica"/>
        <w:b w:val="0"/>
        <w:i w:val="0"/>
        <w:caps w:val="0"/>
        <w:smallCaps w:val="0"/>
        <w:strike w:val="0"/>
        <w:dstrike w:val="0"/>
        <w:outline w:val="0"/>
        <w:emboss w:val="0"/>
        <w:imprint w:val="0"/>
        <w:color w:val="000000"/>
        <w:spacing w:val="0"/>
        <w:w w:val="100"/>
        <w:kern w:val="0"/>
        <w:position w:val="0"/>
        <w:vertAlign w:val="baseline"/>
      </w:rPr>
    </w:lvl>
    <w:lvl w:ilvl="5" w:tplc="DE5CF960">
      <w:start w:val="1"/>
      <w:numFmt w:val="bullet"/>
      <w:lvlText w:val="●"/>
      <w:lvlJc w:val="left"/>
      <w:pPr>
        <w:tabs>
          <w:tab w:val="left" w:pos="279"/>
        </w:tabs>
        <w:ind w:left="2945" w:hanging="785"/>
      </w:pPr>
      <w:rPr>
        <w:rFonts w:ascii="Helvetica" w:eastAsia="Times New Roman" w:hAnsi="Helvetica"/>
        <w:b w:val="0"/>
        <w:i w:val="0"/>
        <w:caps w:val="0"/>
        <w:smallCaps w:val="0"/>
        <w:strike w:val="0"/>
        <w:dstrike w:val="0"/>
        <w:outline w:val="0"/>
        <w:emboss w:val="0"/>
        <w:imprint w:val="0"/>
        <w:color w:val="000000"/>
        <w:spacing w:val="0"/>
        <w:w w:val="100"/>
        <w:kern w:val="0"/>
        <w:position w:val="0"/>
        <w:vertAlign w:val="baseline"/>
      </w:rPr>
    </w:lvl>
    <w:lvl w:ilvl="6" w:tplc="71FEBD4C">
      <w:start w:val="1"/>
      <w:numFmt w:val="bullet"/>
      <w:lvlText w:val="●"/>
      <w:lvlJc w:val="left"/>
      <w:pPr>
        <w:tabs>
          <w:tab w:val="left" w:pos="279"/>
        </w:tabs>
        <w:ind w:left="3884" w:hanging="524"/>
      </w:pPr>
      <w:rPr>
        <w:rFonts w:ascii="Helvetica" w:eastAsia="Times New Roman" w:hAnsi="Helvetica"/>
        <w:b w:val="0"/>
        <w:i w:val="0"/>
        <w:caps w:val="0"/>
        <w:smallCaps w:val="0"/>
        <w:strike w:val="0"/>
        <w:dstrike w:val="0"/>
        <w:outline w:val="0"/>
        <w:emboss w:val="0"/>
        <w:imprint w:val="0"/>
        <w:color w:val="000000"/>
        <w:spacing w:val="0"/>
        <w:w w:val="100"/>
        <w:kern w:val="0"/>
        <w:position w:val="0"/>
        <w:vertAlign w:val="baseline"/>
      </w:rPr>
    </w:lvl>
    <w:lvl w:ilvl="7" w:tplc="925C6B74">
      <w:start w:val="1"/>
      <w:numFmt w:val="bullet"/>
      <w:lvlText w:val="●"/>
      <w:lvlJc w:val="left"/>
      <w:pPr>
        <w:tabs>
          <w:tab w:val="left" w:pos="279"/>
        </w:tabs>
        <w:ind w:left="4822" w:hanging="262"/>
      </w:pPr>
      <w:rPr>
        <w:rFonts w:ascii="Helvetica" w:eastAsia="Times New Roman" w:hAnsi="Helvetica"/>
        <w:b w:val="0"/>
        <w:i w:val="0"/>
        <w:caps w:val="0"/>
        <w:smallCaps w:val="0"/>
        <w:strike w:val="0"/>
        <w:dstrike w:val="0"/>
        <w:outline w:val="0"/>
        <w:emboss w:val="0"/>
        <w:imprint w:val="0"/>
        <w:color w:val="000000"/>
        <w:spacing w:val="0"/>
        <w:w w:val="100"/>
        <w:kern w:val="0"/>
        <w:position w:val="0"/>
        <w:vertAlign w:val="baseline"/>
      </w:rPr>
    </w:lvl>
    <w:lvl w:ilvl="8" w:tplc="C4EA0274">
      <w:start w:val="1"/>
      <w:numFmt w:val="bullet"/>
      <w:lvlText w:val="●"/>
      <w:lvlJc w:val="left"/>
      <w:pPr>
        <w:tabs>
          <w:tab w:val="left" w:pos="279"/>
        </w:tabs>
        <w:ind w:left="5825" w:hanging="785"/>
      </w:pPr>
      <w:rPr>
        <w:rFonts w:ascii="Helvetica" w:eastAsia="Times New Roman" w:hAnsi="Helvetica"/>
        <w:b w:val="0"/>
        <w:i w:val="0"/>
        <w:caps w:val="0"/>
        <w:smallCaps w:val="0"/>
        <w:strike w:val="0"/>
        <w:dstrike w:val="0"/>
        <w:outline w:val="0"/>
        <w:emboss w:val="0"/>
        <w:imprint w:val="0"/>
        <w:color w:val="000000"/>
        <w:spacing w:val="0"/>
        <w:w w:val="100"/>
        <w:kern w:val="0"/>
        <w:position w:val="0"/>
        <w:vertAlign w:val="baseline"/>
      </w:rPr>
    </w:lvl>
  </w:abstractNum>
  <w:abstractNum w:abstractNumId="5">
    <w:nsid w:val="21DE0578"/>
    <w:multiLevelType w:val="hybridMultilevel"/>
    <w:tmpl w:val="FFFFFFFF"/>
    <w:numStyleLink w:val="Stileimportato5"/>
  </w:abstractNum>
  <w:abstractNum w:abstractNumId="6">
    <w:nsid w:val="22821680"/>
    <w:multiLevelType w:val="hybridMultilevel"/>
    <w:tmpl w:val="FFFFFFFF"/>
    <w:styleLink w:val="Stileimportato5"/>
    <w:lvl w:ilvl="0" w:tplc="E25ECFC4">
      <w:start w:val="1"/>
      <w:numFmt w:val="bullet"/>
      <w:lvlText w:val="●"/>
      <w:lvlJc w:val="left"/>
      <w:pPr>
        <w:tabs>
          <w:tab w:val="num" w:pos="720"/>
        </w:tabs>
        <w:ind w:left="425"/>
      </w:pPr>
      <w:rPr>
        <w:rFonts w:hAnsi="Arial Unicode MS"/>
        <w:caps w:val="0"/>
        <w:smallCaps w:val="0"/>
        <w:strike w:val="0"/>
        <w:dstrike w:val="0"/>
        <w:outline w:val="0"/>
        <w:emboss w:val="0"/>
        <w:imprint w:val="0"/>
        <w:spacing w:val="0"/>
        <w:w w:val="100"/>
        <w:kern w:val="0"/>
        <w:position w:val="0"/>
        <w:vertAlign w:val="baseline"/>
      </w:rPr>
    </w:lvl>
    <w:lvl w:ilvl="1" w:tplc="4B30D690">
      <w:start w:val="1"/>
      <w:numFmt w:val="bullet"/>
      <w:lvlText w:val="○"/>
      <w:lvlJc w:val="left"/>
      <w:pPr>
        <w:tabs>
          <w:tab w:val="num" w:pos="1440"/>
        </w:tabs>
        <w:ind w:left="1145"/>
      </w:pPr>
      <w:rPr>
        <w:rFonts w:hAnsi="Arial Unicode MS"/>
        <w:caps w:val="0"/>
        <w:smallCaps w:val="0"/>
        <w:strike w:val="0"/>
        <w:dstrike w:val="0"/>
        <w:outline w:val="0"/>
        <w:emboss w:val="0"/>
        <w:imprint w:val="0"/>
        <w:spacing w:val="0"/>
        <w:w w:val="100"/>
        <w:kern w:val="0"/>
        <w:position w:val="0"/>
        <w:vertAlign w:val="baseline"/>
      </w:rPr>
    </w:lvl>
    <w:lvl w:ilvl="2" w:tplc="0986ADB6">
      <w:start w:val="1"/>
      <w:numFmt w:val="bullet"/>
      <w:lvlText w:val="■"/>
      <w:lvlJc w:val="left"/>
      <w:pPr>
        <w:tabs>
          <w:tab w:val="num" w:pos="2160"/>
        </w:tabs>
        <w:ind w:left="1865"/>
      </w:pPr>
      <w:rPr>
        <w:rFonts w:hAnsi="Arial Unicode MS"/>
        <w:caps w:val="0"/>
        <w:smallCaps w:val="0"/>
        <w:strike w:val="0"/>
        <w:dstrike w:val="0"/>
        <w:outline w:val="0"/>
        <w:emboss w:val="0"/>
        <w:imprint w:val="0"/>
        <w:spacing w:val="0"/>
        <w:w w:val="100"/>
        <w:kern w:val="0"/>
        <w:position w:val="0"/>
        <w:vertAlign w:val="baseline"/>
      </w:rPr>
    </w:lvl>
    <w:lvl w:ilvl="3" w:tplc="D31ECE80">
      <w:start w:val="1"/>
      <w:numFmt w:val="bullet"/>
      <w:lvlText w:val="●"/>
      <w:lvlJc w:val="left"/>
      <w:pPr>
        <w:tabs>
          <w:tab w:val="num" w:pos="2880"/>
        </w:tabs>
        <w:ind w:left="2585"/>
      </w:pPr>
      <w:rPr>
        <w:rFonts w:hAnsi="Arial Unicode MS"/>
        <w:caps w:val="0"/>
        <w:smallCaps w:val="0"/>
        <w:strike w:val="0"/>
        <w:dstrike w:val="0"/>
        <w:outline w:val="0"/>
        <w:emboss w:val="0"/>
        <w:imprint w:val="0"/>
        <w:spacing w:val="0"/>
        <w:w w:val="100"/>
        <w:kern w:val="0"/>
        <w:position w:val="0"/>
        <w:vertAlign w:val="baseline"/>
      </w:rPr>
    </w:lvl>
    <w:lvl w:ilvl="4" w:tplc="9A4E26E2">
      <w:start w:val="1"/>
      <w:numFmt w:val="bullet"/>
      <w:lvlText w:val="○"/>
      <w:lvlJc w:val="left"/>
      <w:pPr>
        <w:tabs>
          <w:tab w:val="num" w:pos="3600"/>
        </w:tabs>
        <w:ind w:left="3305"/>
      </w:pPr>
      <w:rPr>
        <w:rFonts w:hAnsi="Arial Unicode MS"/>
        <w:caps w:val="0"/>
        <w:smallCaps w:val="0"/>
        <w:strike w:val="0"/>
        <w:dstrike w:val="0"/>
        <w:outline w:val="0"/>
        <w:emboss w:val="0"/>
        <w:imprint w:val="0"/>
        <w:spacing w:val="0"/>
        <w:w w:val="100"/>
        <w:kern w:val="0"/>
        <w:position w:val="0"/>
        <w:vertAlign w:val="baseline"/>
      </w:rPr>
    </w:lvl>
    <w:lvl w:ilvl="5" w:tplc="1E146BAE">
      <w:start w:val="1"/>
      <w:numFmt w:val="bullet"/>
      <w:lvlText w:val="■"/>
      <w:lvlJc w:val="left"/>
      <w:pPr>
        <w:tabs>
          <w:tab w:val="num" w:pos="4320"/>
        </w:tabs>
        <w:ind w:left="4025"/>
      </w:pPr>
      <w:rPr>
        <w:rFonts w:hAnsi="Arial Unicode MS"/>
        <w:caps w:val="0"/>
        <w:smallCaps w:val="0"/>
        <w:strike w:val="0"/>
        <w:dstrike w:val="0"/>
        <w:outline w:val="0"/>
        <w:emboss w:val="0"/>
        <w:imprint w:val="0"/>
        <w:spacing w:val="0"/>
        <w:w w:val="100"/>
        <w:kern w:val="0"/>
        <w:position w:val="0"/>
        <w:vertAlign w:val="baseline"/>
      </w:rPr>
    </w:lvl>
    <w:lvl w:ilvl="6" w:tplc="6D969BE0">
      <w:start w:val="1"/>
      <w:numFmt w:val="bullet"/>
      <w:lvlText w:val="●"/>
      <w:lvlJc w:val="left"/>
      <w:pPr>
        <w:tabs>
          <w:tab w:val="num" w:pos="5040"/>
        </w:tabs>
        <w:ind w:left="4745"/>
      </w:pPr>
      <w:rPr>
        <w:rFonts w:hAnsi="Arial Unicode MS"/>
        <w:caps w:val="0"/>
        <w:smallCaps w:val="0"/>
        <w:strike w:val="0"/>
        <w:dstrike w:val="0"/>
        <w:outline w:val="0"/>
        <w:emboss w:val="0"/>
        <w:imprint w:val="0"/>
        <w:spacing w:val="0"/>
        <w:w w:val="100"/>
        <w:kern w:val="0"/>
        <w:position w:val="0"/>
        <w:vertAlign w:val="baseline"/>
      </w:rPr>
    </w:lvl>
    <w:lvl w:ilvl="7" w:tplc="7552645C">
      <w:start w:val="1"/>
      <w:numFmt w:val="bullet"/>
      <w:lvlText w:val="○"/>
      <w:lvlJc w:val="left"/>
      <w:pPr>
        <w:tabs>
          <w:tab w:val="num" w:pos="5760"/>
        </w:tabs>
        <w:ind w:left="5465"/>
      </w:pPr>
      <w:rPr>
        <w:rFonts w:hAnsi="Arial Unicode MS"/>
        <w:caps w:val="0"/>
        <w:smallCaps w:val="0"/>
        <w:strike w:val="0"/>
        <w:dstrike w:val="0"/>
        <w:outline w:val="0"/>
        <w:emboss w:val="0"/>
        <w:imprint w:val="0"/>
        <w:spacing w:val="0"/>
        <w:w w:val="100"/>
        <w:kern w:val="0"/>
        <w:position w:val="0"/>
        <w:vertAlign w:val="baseline"/>
      </w:rPr>
    </w:lvl>
    <w:lvl w:ilvl="8" w:tplc="7384268A">
      <w:start w:val="1"/>
      <w:numFmt w:val="bullet"/>
      <w:lvlText w:val="■"/>
      <w:lvlJc w:val="left"/>
      <w:pPr>
        <w:tabs>
          <w:tab w:val="num" w:pos="6480"/>
        </w:tabs>
        <w:ind w:left="6185"/>
      </w:pPr>
      <w:rPr>
        <w:rFonts w:hAnsi="Arial Unicode MS"/>
        <w:caps w:val="0"/>
        <w:smallCaps w:val="0"/>
        <w:strike w:val="0"/>
        <w:dstrike w:val="0"/>
        <w:outline w:val="0"/>
        <w:emboss w:val="0"/>
        <w:imprint w:val="0"/>
        <w:spacing w:val="0"/>
        <w:w w:val="100"/>
        <w:kern w:val="0"/>
        <w:position w:val="0"/>
        <w:vertAlign w:val="baseline"/>
      </w:rPr>
    </w:lvl>
  </w:abstractNum>
  <w:abstractNum w:abstractNumId="7">
    <w:nsid w:val="23BC1B68"/>
    <w:multiLevelType w:val="hybridMultilevel"/>
    <w:tmpl w:val="FFFFFFFF"/>
    <w:styleLink w:val="Stileimportato6"/>
    <w:lvl w:ilvl="0" w:tplc="3CB08E44">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vertAlign w:val="baseline"/>
      </w:rPr>
    </w:lvl>
    <w:lvl w:ilvl="1" w:tplc="60FE64AC">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vertAlign w:val="baseline"/>
      </w:rPr>
    </w:lvl>
    <w:lvl w:ilvl="2" w:tplc="88F498D8">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vertAlign w:val="baseline"/>
      </w:rPr>
    </w:lvl>
    <w:lvl w:ilvl="3" w:tplc="397EE384">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vertAlign w:val="baseline"/>
      </w:rPr>
    </w:lvl>
    <w:lvl w:ilvl="4" w:tplc="D700A57E">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vertAlign w:val="baseline"/>
      </w:rPr>
    </w:lvl>
    <w:lvl w:ilvl="5" w:tplc="3B9E7A68">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vertAlign w:val="baseline"/>
      </w:rPr>
    </w:lvl>
    <w:lvl w:ilvl="6" w:tplc="743A3DEA">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vertAlign w:val="baseline"/>
      </w:rPr>
    </w:lvl>
    <w:lvl w:ilvl="7" w:tplc="84E835C2">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vertAlign w:val="baseline"/>
      </w:rPr>
    </w:lvl>
    <w:lvl w:ilvl="8" w:tplc="BC06E79C">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vertAlign w:val="baseline"/>
      </w:rPr>
    </w:lvl>
  </w:abstractNum>
  <w:abstractNum w:abstractNumId="8">
    <w:nsid w:val="2577029B"/>
    <w:multiLevelType w:val="hybridMultilevel"/>
    <w:tmpl w:val="FFFFFFFF"/>
    <w:numStyleLink w:val="Stileimportato4"/>
  </w:abstractNum>
  <w:abstractNum w:abstractNumId="9">
    <w:nsid w:val="2C643D32"/>
    <w:multiLevelType w:val="hybridMultilevel"/>
    <w:tmpl w:val="FFFFFFFF"/>
    <w:numStyleLink w:val="Stileimportato10"/>
  </w:abstractNum>
  <w:abstractNum w:abstractNumId="10">
    <w:nsid w:val="2DBC4102"/>
    <w:multiLevelType w:val="hybridMultilevel"/>
    <w:tmpl w:val="FFFFFFFF"/>
    <w:numStyleLink w:val="Stileimportato2"/>
  </w:abstractNum>
  <w:abstractNum w:abstractNumId="11">
    <w:nsid w:val="372B19B5"/>
    <w:multiLevelType w:val="hybridMultilevel"/>
    <w:tmpl w:val="FFFFFFFF"/>
    <w:numStyleLink w:val="Stileimportato11"/>
  </w:abstractNum>
  <w:abstractNum w:abstractNumId="12">
    <w:nsid w:val="3D9F2E70"/>
    <w:multiLevelType w:val="hybridMultilevel"/>
    <w:tmpl w:val="FFFFFFFF"/>
    <w:styleLink w:val="Stileimportato11"/>
    <w:lvl w:ilvl="0" w:tplc="6A022EBC">
      <w:start w:val="1"/>
      <w:numFmt w:val="bullet"/>
      <w:lvlText w:val="🡺"/>
      <w:lvlJc w:val="left"/>
      <w:pPr>
        <w:ind w:left="619" w:hanging="619"/>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1" w:tplc="3CACE9CC">
      <w:start w:val="1"/>
      <w:numFmt w:val="bullet"/>
      <w:suff w:val="nothing"/>
      <w:lvlText w:val="🡺"/>
      <w:lvlJc w:val="left"/>
      <w:pPr>
        <w:tabs>
          <w:tab w:val="left" w:pos="570"/>
        </w:tabs>
        <w:ind w:left="589" w:hanging="229"/>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BF408B5A">
      <w:start w:val="1"/>
      <w:numFmt w:val="bullet"/>
      <w:lvlText w:val="🡺"/>
      <w:lvlJc w:val="left"/>
      <w:pPr>
        <w:tabs>
          <w:tab w:val="left" w:pos="570"/>
        </w:tabs>
        <w:ind w:left="1339" w:hanging="619"/>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62D4FDEE">
      <w:start w:val="1"/>
      <w:numFmt w:val="bullet"/>
      <w:lvlText w:val="🡺"/>
      <w:lvlJc w:val="left"/>
      <w:pPr>
        <w:tabs>
          <w:tab w:val="left" w:pos="570"/>
        </w:tabs>
        <w:ind w:left="1699" w:hanging="619"/>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4" w:tplc="52608FA0">
      <w:start w:val="1"/>
      <w:numFmt w:val="bullet"/>
      <w:lvlText w:val="🡺"/>
      <w:lvlJc w:val="left"/>
      <w:pPr>
        <w:tabs>
          <w:tab w:val="left" w:pos="570"/>
        </w:tabs>
        <w:ind w:left="2059" w:hanging="619"/>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519084AE">
      <w:start w:val="1"/>
      <w:numFmt w:val="bullet"/>
      <w:lvlText w:val="🡺"/>
      <w:lvlJc w:val="left"/>
      <w:pPr>
        <w:tabs>
          <w:tab w:val="left" w:pos="570"/>
        </w:tabs>
        <w:ind w:left="2419" w:hanging="619"/>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93580D0A">
      <w:start w:val="1"/>
      <w:numFmt w:val="bullet"/>
      <w:lvlText w:val="🡺"/>
      <w:lvlJc w:val="left"/>
      <w:pPr>
        <w:tabs>
          <w:tab w:val="left" w:pos="570"/>
        </w:tabs>
        <w:ind w:left="2779" w:hanging="619"/>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7" w:tplc="8C869950">
      <w:start w:val="1"/>
      <w:numFmt w:val="bullet"/>
      <w:lvlText w:val="🡺"/>
      <w:lvlJc w:val="left"/>
      <w:pPr>
        <w:tabs>
          <w:tab w:val="left" w:pos="570"/>
        </w:tabs>
        <w:ind w:left="3139" w:hanging="619"/>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36BAEFD6">
      <w:start w:val="1"/>
      <w:numFmt w:val="bullet"/>
      <w:lvlText w:val="🡺"/>
      <w:lvlJc w:val="left"/>
      <w:pPr>
        <w:tabs>
          <w:tab w:val="left" w:pos="570"/>
        </w:tabs>
        <w:ind w:left="3499" w:hanging="619"/>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13">
    <w:nsid w:val="400C5E96"/>
    <w:multiLevelType w:val="hybridMultilevel"/>
    <w:tmpl w:val="FFFFFFFF"/>
    <w:numStyleLink w:val="Stileimportato13"/>
  </w:abstractNum>
  <w:abstractNum w:abstractNumId="14">
    <w:nsid w:val="41273291"/>
    <w:multiLevelType w:val="hybridMultilevel"/>
    <w:tmpl w:val="FFFFFFFF"/>
    <w:numStyleLink w:val="Stileimportato12"/>
  </w:abstractNum>
  <w:abstractNum w:abstractNumId="15">
    <w:nsid w:val="4ED87627"/>
    <w:multiLevelType w:val="hybridMultilevel"/>
    <w:tmpl w:val="FFFFFFFF"/>
    <w:numStyleLink w:val="Stileimportato3"/>
  </w:abstractNum>
  <w:abstractNum w:abstractNumId="16">
    <w:nsid w:val="556C5D7A"/>
    <w:multiLevelType w:val="hybridMultilevel"/>
    <w:tmpl w:val="FFFFFFFF"/>
    <w:styleLink w:val="Stileimportato10"/>
    <w:lvl w:ilvl="0" w:tplc="9D2E67AA">
      <w:start w:val="1"/>
      <w:numFmt w:val="decimal"/>
      <w:lvlText w:val="%1."/>
      <w:lvlJc w:val="left"/>
      <w:pPr>
        <w:ind w:left="785" w:hanging="785"/>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1" w:tplc="4A3A219E">
      <w:start w:val="1"/>
      <w:numFmt w:val="decimal"/>
      <w:lvlText w:val="%2."/>
      <w:lvlJc w:val="left"/>
      <w:pPr>
        <w:ind w:left="393" w:hanging="393"/>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2" w:tplc="2696B1DA">
      <w:start w:val="1"/>
      <w:numFmt w:val="decimal"/>
      <w:lvlText w:val="%3."/>
      <w:lvlJc w:val="left"/>
      <w:pPr>
        <w:ind w:left="785" w:hanging="785"/>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3" w:tplc="92766074">
      <w:start w:val="1"/>
      <w:numFmt w:val="decimal"/>
      <w:lvlText w:val="%4."/>
      <w:lvlJc w:val="left"/>
      <w:pPr>
        <w:ind w:left="1113" w:hanging="393"/>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4" w:tplc="A4468F96">
      <w:start w:val="1"/>
      <w:numFmt w:val="decimal"/>
      <w:lvlText w:val="%5."/>
      <w:lvlJc w:val="left"/>
      <w:pPr>
        <w:ind w:left="1505" w:hanging="785"/>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5" w:tplc="1924FC06">
      <w:start w:val="1"/>
      <w:numFmt w:val="decimal"/>
      <w:lvlText w:val="%6."/>
      <w:lvlJc w:val="left"/>
      <w:pPr>
        <w:ind w:left="1833" w:hanging="393"/>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6" w:tplc="21948ACE">
      <w:start w:val="1"/>
      <w:numFmt w:val="decimal"/>
      <w:lvlText w:val="%7."/>
      <w:lvlJc w:val="left"/>
      <w:pPr>
        <w:ind w:left="2225" w:hanging="785"/>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7" w:tplc="663A2782">
      <w:start w:val="1"/>
      <w:numFmt w:val="decimal"/>
      <w:lvlText w:val="%8."/>
      <w:lvlJc w:val="left"/>
      <w:pPr>
        <w:ind w:left="2553" w:hanging="393"/>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8" w:tplc="21D2CECE">
      <w:start w:val="1"/>
      <w:numFmt w:val="decimal"/>
      <w:lvlText w:val="%9."/>
      <w:lvlJc w:val="left"/>
      <w:pPr>
        <w:ind w:left="2945" w:hanging="785"/>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abstractNum>
  <w:abstractNum w:abstractNumId="17">
    <w:nsid w:val="5A5B1617"/>
    <w:multiLevelType w:val="hybridMultilevel"/>
    <w:tmpl w:val="FFFFFFFF"/>
    <w:numStyleLink w:val="Stileimportato1"/>
  </w:abstractNum>
  <w:abstractNum w:abstractNumId="18">
    <w:nsid w:val="5B8E1FDD"/>
    <w:multiLevelType w:val="hybridMultilevel"/>
    <w:tmpl w:val="FFFFFFFF"/>
    <w:styleLink w:val="Stileimportato1"/>
    <w:lvl w:ilvl="0" w:tplc="14FC6074">
      <w:start w:val="1"/>
      <w:numFmt w:val="bullet"/>
      <w:lvlText w:val="✔"/>
      <w:lvlJc w:val="left"/>
      <w:pPr>
        <w:ind w:left="785" w:hanging="785"/>
      </w:pPr>
      <w:rPr>
        <w:rFonts w:ascii="Arial Unicode MS" w:eastAsia="Times New Roman" w:hAnsi="Arial Unicode MS"/>
        <w:b w:val="0"/>
        <w:i w:val="0"/>
        <w:caps w:val="0"/>
        <w:smallCaps w:val="0"/>
        <w:strike w:val="0"/>
        <w:dstrike w:val="0"/>
        <w:outline w:val="0"/>
        <w:emboss w:val="0"/>
        <w:imprint w:val="0"/>
        <w:spacing w:val="0"/>
        <w:w w:val="100"/>
        <w:kern w:val="0"/>
        <w:position w:val="0"/>
        <w:sz w:val="24"/>
        <w:vertAlign w:val="baseline"/>
      </w:rPr>
    </w:lvl>
    <w:lvl w:ilvl="1" w:tplc="9A985196">
      <w:start w:val="1"/>
      <w:numFmt w:val="bullet"/>
      <w:lvlText w:val="✔"/>
      <w:lvlJc w:val="left"/>
      <w:pPr>
        <w:ind w:left="1505" w:hanging="785"/>
      </w:pPr>
      <w:rPr>
        <w:rFonts w:ascii="Arial Unicode MS" w:eastAsia="Times New Roman" w:hAnsi="Arial Unicode MS"/>
        <w:b w:val="0"/>
        <w:i w:val="0"/>
        <w:caps w:val="0"/>
        <w:smallCaps w:val="0"/>
        <w:strike w:val="0"/>
        <w:dstrike w:val="0"/>
        <w:outline w:val="0"/>
        <w:emboss w:val="0"/>
        <w:imprint w:val="0"/>
        <w:spacing w:val="0"/>
        <w:w w:val="100"/>
        <w:kern w:val="0"/>
        <w:position w:val="0"/>
        <w:sz w:val="24"/>
        <w:vertAlign w:val="baseline"/>
      </w:rPr>
    </w:lvl>
    <w:lvl w:ilvl="2" w:tplc="49C69136">
      <w:start w:val="1"/>
      <w:numFmt w:val="bullet"/>
      <w:lvlText w:val="✔"/>
      <w:lvlJc w:val="left"/>
      <w:pPr>
        <w:ind w:left="2225" w:hanging="785"/>
      </w:pPr>
      <w:rPr>
        <w:rFonts w:ascii="Arial Unicode MS" w:eastAsia="Times New Roman" w:hAnsi="Arial Unicode MS"/>
        <w:b w:val="0"/>
        <w:i w:val="0"/>
        <w:caps w:val="0"/>
        <w:smallCaps w:val="0"/>
        <w:strike w:val="0"/>
        <w:dstrike w:val="0"/>
        <w:outline w:val="0"/>
        <w:emboss w:val="0"/>
        <w:imprint w:val="0"/>
        <w:spacing w:val="0"/>
        <w:w w:val="100"/>
        <w:kern w:val="0"/>
        <w:position w:val="0"/>
        <w:sz w:val="24"/>
        <w:vertAlign w:val="baseline"/>
      </w:rPr>
    </w:lvl>
    <w:lvl w:ilvl="3" w:tplc="5D54E202">
      <w:start w:val="1"/>
      <w:numFmt w:val="bullet"/>
      <w:lvlText w:val="✔"/>
      <w:lvlJc w:val="left"/>
      <w:pPr>
        <w:ind w:left="2945" w:hanging="785"/>
      </w:pPr>
      <w:rPr>
        <w:rFonts w:ascii="Arial Unicode MS" w:eastAsia="Times New Roman" w:hAnsi="Arial Unicode MS"/>
        <w:b w:val="0"/>
        <w:i w:val="0"/>
        <w:caps w:val="0"/>
        <w:smallCaps w:val="0"/>
        <w:strike w:val="0"/>
        <w:dstrike w:val="0"/>
        <w:outline w:val="0"/>
        <w:emboss w:val="0"/>
        <w:imprint w:val="0"/>
        <w:spacing w:val="0"/>
        <w:w w:val="100"/>
        <w:kern w:val="0"/>
        <w:position w:val="0"/>
        <w:sz w:val="24"/>
        <w:vertAlign w:val="baseline"/>
      </w:rPr>
    </w:lvl>
    <w:lvl w:ilvl="4" w:tplc="FD36B640">
      <w:start w:val="1"/>
      <w:numFmt w:val="bullet"/>
      <w:lvlText w:val="✔"/>
      <w:lvlJc w:val="left"/>
      <w:pPr>
        <w:ind w:left="3665" w:hanging="785"/>
      </w:pPr>
      <w:rPr>
        <w:rFonts w:ascii="Arial Unicode MS" w:eastAsia="Times New Roman" w:hAnsi="Arial Unicode MS"/>
        <w:b w:val="0"/>
        <w:i w:val="0"/>
        <w:caps w:val="0"/>
        <w:smallCaps w:val="0"/>
        <w:strike w:val="0"/>
        <w:dstrike w:val="0"/>
        <w:outline w:val="0"/>
        <w:emboss w:val="0"/>
        <w:imprint w:val="0"/>
        <w:spacing w:val="0"/>
        <w:w w:val="100"/>
        <w:kern w:val="0"/>
        <w:position w:val="0"/>
        <w:sz w:val="24"/>
        <w:vertAlign w:val="baseline"/>
      </w:rPr>
    </w:lvl>
    <w:lvl w:ilvl="5" w:tplc="26109B62">
      <w:start w:val="1"/>
      <w:numFmt w:val="bullet"/>
      <w:lvlText w:val="✔"/>
      <w:lvlJc w:val="left"/>
      <w:pPr>
        <w:ind w:left="4385" w:hanging="785"/>
      </w:pPr>
      <w:rPr>
        <w:rFonts w:ascii="Arial Unicode MS" w:eastAsia="Times New Roman" w:hAnsi="Arial Unicode MS"/>
        <w:b w:val="0"/>
        <w:i w:val="0"/>
        <w:caps w:val="0"/>
        <w:smallCaps w:val="0"/>
        <w:strike w:val="0"/>
        <w:dstrike w:val="0"/>
        <w:outline w:val="0"/>
        <w:emboss w:val="0"/>
        <w:imprint w:val="0"/>
        <w:spacing w:val="0"/>
        <w:w w:val="100"/>
        <w:kern w:val="0"/>
        <w:position w:val="0"/>
        <w:sz w:val="24"/>
        <w:vertAlign w:val="baseline"/>
      </w:rPr>
    </w:lvl>
    <w:lvl w:ilvl="6" w:tplc="6632185A">
      <w:start w:val="1"/>
      <w:numFmt w:val="bullet"/>
      <w:lvlText w:val="✔"/>
      <w:lvlJc w:val="left"/>
      <w:pPr>
        <w:ind w:left="5105" w:hanging="785"/>
      </w:pPr>
      <w:rPr>
        <w:rFonts w:ascii="Arial Unicode MS" w:eastAsia="Times New Roman" w:hAnsi="Arial Unicode MS"/>
        <w:b w:val="0"/>
        <w:i w:val="0"/>
        <w:caps w:val="0"/>
        <w:smallCaps w:val="0"/>
        <w:strike w:val="0"/>
        <w:dstrike w:val="0"/>
        <w:outline w:val="0"/>
        <w:emboss w:val="0"/>
        <w:imprint w:val="0"/>
        <w:spacing w:val="0"/>
        <w:w w:val="100"/>
        <w:kern w:val="0"/>
        <w:position w:val="0"/>
        <w:sz w:val="24"/>
        <w:vertAlign w:val="baseline"/>
      </w:rPr>
    </w:lvl>
    <w:lvl w:ilvl="7" w:tplc="7DAA57D8">
      <w:start w:val="1"/>
      <w:numFmt w:val="bullet"/>
      <w:lvlText w:val="✔"/>
      <w:lvlJc w:val="left"/>
      <w:pPr>
        <w:ind w:left="5825" w:hanging="785"/>
      </w:pPr>
      <w:rPr>
        <w:rFonts w:ascii="Arial Unicode MS" w:eastAsia="Times New Roman" w:hAnsi="Arial Unicode MS"/>
        <w:b w:val="0"/>
        <w:i w:val="0"/>
        <w:caps w:val="0"/>
        <w:smallCaps w:val="0"/>
        <w:strike w:val="0"/>
        <w:dstrike w:val="0"/>
        <w:outline w:val="0"/>
        <w:emboss w:val="0"/>
        <w:imprint w:val="0"/>
        <w:spacing w:val="0"/>
        <w:w w:val="100"/>
        <w:kern w:val="0"/>
        <w:position w:val="0"/>
        <w:sz w:val="24"/>
        <w:vertAlign w:val="baseline"/>
      </w:rPr>
    </w:lvl>
    <w:lvl w:ilvl="8" w:tplc="4F9466EC">
      <w:start w:val="1"/>
      <w:numFmt w:val="bullet"/>
      <w:lvlText w:val="✔"/>
      <w:lvlJc w:val="left"/>
      <w:pPr>
        <w:ind w:left="6545" w:hanging="785"/>
      </w:pPr>
      <w:rPr>
        <w:rFonts w:ascii="Arial Unicode MS" w:eastAsia="Times New Roman" w:hAnsi="Arial Unicode MS"/>
        <w:b w:val="0"/>
        <w:i w:val="0"/>
        <w:caps w:val="0"/>
        <w:smallCaps w:val="0"/>
        <w:strike w:val="0"/>
        <w:dstrike w:val="0"/>
        <w:outline w:val="0"/>
        <w:emboss w:val="0"/>
        <w:imprint w:val="0"/>
        <w:spacing w:val="0"/>
        <w:w w:val="100"/>
        <w:kern w:val="0"/>
        <w:position w:val="0"/>
        <w:sz w:val="24"/>
        <w:vertAlign w:val="baseline"/>
      </w:rPr>
    </w:lvl>
  </w:abstractNum>
  <w:abstractNum w:abstractNumId="19">
    <w:nsid w:val="619F6DCE"/>
    <w:multiLevelType w:val="hybridMultilevel"/>
    <w:tmpl w:val="FFFFFFFF"/>
    <w:styleLink w:val="Stileimportato8"/>
    <w:lvl w:ilvl="0" w:tplc="AA8422C6">
      <w:start w:val="1"/>
      <w:numFmt w:val="bullet"/>
      <w:lvlText w:val="▪"/>
      <w:lvlJc w:val="left"/>
      <w:pPr>
        <w:ind w:left="10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1" w:tplc="76063DE6">
      <w:start w:val="1"/>
      <w:numFmt w:val="bullet"/>
      <w:lvlText w:val="o"/>
      <w:lvlJc w:val="left"/>
      <w:pPr>
        <w:tabs>
          <w:tab w:val="left" w:pos="1080"/>
        </w:tabs>
        <w:ind w:left="1800" w:hanging="360"/>
      </w:pPr>
      <w:rPr>
        <w:rFonts w:ascii="Wingdings" w:eastAsia="Times New Roman" w:hAnsi="Wingdings"/>
        <w:b w:val="0"/>
        <w:i w:val="0"/>
        <w:caps w:val="0"/>
        <w:smallCaps w:val="0"/>
        <w:strike w:val="0"/>
        <w:dstrike w:val="0"/>
        <w:outline w:val="0"/>
        <w:emboss w:val="0"/>
        <w:imprint w:val="0"/>
        <w:spacing w:val="0"/>
        <w:w w:val="100"/>
        <w:kern w:val="0"/>
        <w:position w:val="0"/>
        <w:vertAlign w:val="baseline"/>
      </w:rPr>
    </w:lvl>
    <w:lvl w:ilvl="2" w:tplc="1BF85A78">
      <w:start w:val="1"/>
      <w:numFmt w:val="bullet"/>
      <w:lvlText w:val="▪"/>
      <w:lvlJc w:val="left"/>
      <w:pPr>
        <w:tabs>
          <w:tab w:val="left" w:pos="1080"/>
        </w:tabs>
        <w:ind w:left="25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425AF552">
      <w:start w:val="1"/>
      <w:numFmt w:val="bullet"/>
      <w:lvlText w:val="•"/>
      <w:lvlJc w:val="left"/>
      <w:pPr>
        <w:tabs>
          <w:tab w:val="left" w:pos="1080"/>
        </w:tabs>
        <w:ind w:left="32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4" w:tplc="DCB83230">
      <w:start w:val="1"/>
      <w:numFmt w:val="bullet"/>
      <w:lvlText w:val="o"/>
      <w:lvlJc w:val="left"/>
      <w:pPr>
        <w:tabs>
          <w:tab w:val="left" w:pos="1080"/>
        </w:tabs>
        <w:ind w:left="3960" w:hanging="360"/>
      </w:pPr>
      <w:rPr>
        <w:rFonts w:ascii="Wingdings" w:eastAsia="Times New Roman" w:hAnsi="Wingdings"/>
        <w:b w:val="0"/>
        <w:i w:val="0"/>
        <w:caps w:val="0"/>
        <w:smallCaps w:val="0"/>
        <w:strike w:val="0"/>
        <w:dstrike w:val="0"/>
        <w:outline w:val="0"/>
        <w:emboss w:val="0"/>
        <w:imprint w:val="0"/>
        <w:spacing w:val="0"/>
        <w:w w:val="100"/>
        <w:kern w:val="0"/>
        <w:position w:val="0"/>
        <w:vertAlign w:val="baseline"/>
      </w:rPr>
    </w:lvl>
    <w:lvl w:ilvl="5" w:tplc="BD6C6A02">
      <w:start w:val="1"/>
      <w:numFmt w:val="bullet"/>
      <w:lvlText w:val="▪"/>
      <w:lvlJc w:val="left"/>
      <w:pPr>
        <w:tabs>
          <w:tab w:val="left" w:pos="1080"/>
        </w:tabs>
        <w:ind w:left="46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5BE4B8D4">
      <w:start w:val="1"/>
      <w:numFmt w:val="bullet"/>
      <w:lvlText w:val="•"/>
      <w:lvlJc w:val="left"/>
      <w:pPr>
        <w:tabs>
          <w:tab w:val="left" w:pos="1080"/>
        </w:tabs>
        <w:ind w:left="54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7" w:tplc="0B3449EE">
      <w:start w:val="1"/>
      <w:numFmt w:val="bullet"/>
      <w:lvlText w:val="o"/>
      <w:lvlJc w:val="left"/>
      <w:pPr>
        <w:tabs>
          <w:tab w:val="left" w:pos="1080"/>
        </w:tabs>
        <w:ind w:left="6120" w:hanging="360"/>
      </w:pPr>
      <w:rPr>
        <w:rFonts w:ascii="Wingdings" w:eastAsia="Times New Roman" w:hAnsi="Wingdings"/>
        <w:b w:val="0"/>
        <w:i w:val="0"/>
        <w:caps w:val="0"/>
        <w:smallCaps w:val="0"/>
        <w:strike w:val="0"/>
        <w:dstrike w:val="0"/>
        <w:outline w:val="0"/>
        <w:emboss w:val="0"/>
        <w:imprint w:val="0"/>
        <w:spacing w:val="0"/>
        <w:w w:val="100"/>
        <w:kern w:val="0"/>
        <w:position w:val="0"/>
        <w:vertAlign w:val="baseline"/>
      </w:rPr>
    </w:lvl>
    <w:lvl w:ilvl="8" w:tplc="B482934E">
      <w:start w:val="1"/>
      <w:numFmt w:val="bullet"/>
      <w:lvlText w:val="▪"/>
      <w:lvlJc w:val="left"/>
      <w:pPr>
        <w:tabs>
          <w:tab w:val="left" w:pos="1080"/>
        </w:tabs>
        <w:ind w:left="68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20">
    <w:nsid w:val="671E34BF"/>
    <w:multiLevelType w:val="hybridMultilevel"/>
    <w:tmpl w:val="FFFFFFFF"/>
    <w:numStyleLink w:val="Stileimportato7"/>
  </w:abstractNum>
  <w:abstractNum w:abstractNumId="21">
    <w:nsid w:val="6A336ADD"/>
    <w:multiLevelType w:val="hybridMultilevel"/>
    <w:tmpl w:val="FFFFFFFF"/>
    <w:numStyleLink w:val="Stileimportato9"/>
  </w:abstractNum>
  <w:abstractNum w:abstractNumId="22">
    <w:nsid w:val="6F321B83"/>
    <w:multiLevelType w:val="hybridMultilevel"/>
    <w:tmpl w:val="FFFFFFFF"/>
    <w:styleLink w:val="Stileimportato7"/>
    <w:lvl w:ilvl="0" w:tplc="38CC50C8">
      <w:start w:val="1"/>
      <w:numFmt w:val="bullet"/>
      <w:lvlText w:val="▪"/>
      <w:lvlJc w:val="left"/>
      <w:pPr>
        <w:ind w:left="10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1" w:tplc="8B7EE37E">
      <w:start w:val="1"/>
      <w:numFmt w:val="bullet"/>
      <w:lvlText w:val="o"/>
      <w:lvlJc w:val="left"/>
      <w:pPr>
        <w:tabs>
          <w:tab w:val="left" w:pos="1080"/>
        </w:tabs>
        <w:ind w:left="1800" w:hanging="360"/>
      </w:pPr>
      <w:rPr>
        <w:rFonts w:ascii="Wingdings" w:eastAsia="Times New Roman" w:hAnsi="Wingdings"/>
        <w:b w:val="0"/>
        <w:i w:val="0"/>
        <w:caps w:val="0"/>
        <w:smallCaps w:val="0"/>
        <w:strike w:val="0"/>
        <w:dstrike w:val="0"/>
        <w:outline w:val="0"/>
        <w:emboss w:val="0"/>
        <w:imprint w:val="0"/>
        <w:spacing w:val="0"/>
        <w:w w:val="100"/>
        <w:kern w:val="0"/>
        <w:position w:val="0"/>
        <w:vertAlign w:val="baseline"/>
      </w:rPr>
    </w:lvl>
    <w:lvl w:ilvl="2" w:tplc="D4EE5D74">
      <w:start w:val="1"/>
      <w:numFmt w:val="bullet"/>
      <w:lvlText w:val="▪"/>
      <w:lvlJc w:val="left"/>
      <w:pPr>
        <w:tabs>
          <w:tab w:val="left" w:pos="1080"/>
        </w:tabs>
        <w:ind w:left="25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7F706574">
      <w:start w:val="1"/>
      <w:numFmt w:val="bullet"/>
      <w:lvlText w:val="•"/>
      <w:lvlJc w:val="left"/>
      <w:pPr>
        <w:tabs>
          <w:tab w:val="left" w:pos="1080"/>
        </w:tabs>
        <w:ind w:left="32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4" w:tplc="824C325E">
      <w:start w:val="1"/>
      <w:numFmt w:val="bullet"/>
      <w:lvlText w:val="o"/>
      <w:lvlJc w:val="left"/>
      <w:pPr>
        <w:tabs>
          <w:tab w:val="left" w:pos="1080"/>
        </w:tabs>
        <w:ind w:left="3960" w:hanging="360"/>
      </w:pPr>
      <w:rPr>
        <w:rFonts w:ascii="Wingdings" w:eastAsia="Times New Roman" w:hAnsi="Wingdings"/>
        <w:b w:val="0"/>
        <w:i w:val="0"/>
        <w:caps w:val="0"/>
        <w:smallCaps w:val="0"/>
        <w:strike w:val="0"/>
        <w:dstrike w:val="0"/>
        <w:outline w:val="0"/>
        <w:emboss w:val="0"/>
        <w:imprint w:val="0"/>
        <w:spacing w:val="0"/>
        <w:w w:val="100"/>
        <w:kern w:val="0"/>
        <w:position w:val="0"/>
        <w:vertAlign w:val="baseline"/>
      </w:rPr>
    </w:lvl>
    <w:lvl w:ilvl="5" w:tplc="BC6ACE1A">
      <w:start w:val="1"/>
      <w:numFmt w:val="bullet"/>
      <w:lvlText w:val="▪"/>
      <w:lvlJc w:val="left"/>
      <w:pPr>
        <w:tabs>
          <w:tab w:val="left" w:pos="1080"/>
        </w:tabs>
        <w:ind w:left="46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4DAADCB4">
      <w:start w:val="1"/>
      <w:numFmt w:val="bullet"/>
      <w:lvlText w:val="•"/>
      <w:lvlJc w:val="left"/>
      <w:pPr>
        <w:tabs>
          <w:tab w:val="left" w:pos="1080"/>
        </w:tabs>
        <w:ind w:left="54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7" w:tplc="70B42B84">
      <w:start w:val="1"/>
      <w:numFmt w:val="bullet"/>
      <w:lvlText w:val="o"/>
      <w:lvlJc w:val="left"/>
      <w:pPr>
        <w:tabs>
          <w:tab w:val="left" w:pos="1080"/>
        </w:tabs>
        <w:ind w:left="6120" w:hanging="360"/>
      </w:pPr>
      <w:rPr>
        <w:rFonts w:ascii="Wingdings" w:eastAsia="Times New Roman" w:hAnsi="Wingdings"/>
        <w:b w:val="0"/>
        <w:i w:val="0"/>
        <w:caps w:val="0"/>
        <w:smallCaps w:val="0"/>
        <w:strike w:val="0"/>
        <w:dstrike w:val="0"/>
        <w:outline w:val="0"/>
        <w:emboss w:val="0"/>
        <w:imprint w:val="0"/>
        <w:spacing w:val="0"/>
        <w:w w:val="100"/>
        <w:kern w:val="0"/>
        <w:position w:val="0"/>
        <w:vertAlign w:val="baseline"/>
      </w:rPr>
    </w:lvl>
    <w:lvl w:ilvl="8" w:tplc="F13AEBC2">
      <w:start w:val="1"/>
      <w:numFmt w:val="bullet"/>
      <w:lvlText w:val="▪"/>
      <w:lvlJc w:val="left"/>
      <w:pPr>
        <w:tabs>
          <w:tab w:val="left" w:pos="1080"/>
        </w:tabs>
        <w:ind w:left="68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23">
    <w:nsid w:val="72457FDB"/>
    <w:multiLevelType w:val="hybridMultilevel"/>
    <w:tmpl w:val="FFFFFFFF"/>
    <w:styleLink w:val="Stileimportato13"/>
    <w:lvl w:ilvl="0" w:tplc="8E6C335E">
      <w:start w:val="1"/>
      <w:numFmt w:val="lowerLetter"/>
      <w:lvlText w:val="%1)"/>
      <w:lvlJc w:val="left"/>
      <w:pPr>
        <w:ind w:left="374" w:hanging="374"/>
      </w:pPr>
      <w:rPr>
        <w:rFonts w:ascii="Arial" w:eastAsia="Times New Roman" w:hAnsi="Arial" w:cs="Arial"/>
        <w:b w:val="0"/>
        <w:bCs w:val="0"/>
        <w:i/>
        <w:iCs/>
        <w:caps w:val="0"/>
        <w:smallCaps w:val="0"/>
        <w:strike w:val="0"/>
        <w:dstrike w:val="0"/>
        <w:outline w:val="0"/>
        <w:emboss w:val="0"/>
        <w:imprint w:val="0"/>
        <w:spacing w:val="0"/>
        <w:w w:val="100"/>
        <w:kern w:val="0"/>
        <w:position w:val="0"/>
        <w:sz w:val="24"/>
        <w:szCs w:val="24"/>
        <w:vertAlign w:val="baseline"/>
      </w:rPr>
    </w:lvl>
    <w:lvl w:ilvl="1" w:tplc="0F80E490">
      <w:start w:val="1"/>
      <w:numFmt w:val="lowerLetter"/>
      <w:lvlText w:val="%2)"/>
      <w:lvlJc w:val="left"/>
      <w:pPr>
        <w:tabs>
          <w:tab w:val="left" w:pos="343"/>
        </w:tabs>
        <w:ind w:left="1094" w:hanging="374"/>
      </w:pPr>
      <w:rPr>
        <w:rFonts w:ascii="Arial" w:eastAsia="Times New Roman" w:hAnsi="Arial" w:cs="Arial"/>
        <w:b w:val="0"/>
        <w:bCs w:val="0"/>
        <w:i/>
        <w:iCs/>
        <w:caps w:val="0"/>
        <w:smallCaps w:val="0"/>
        <w:strike w:val="0"/>
        <w:dstrike w:val="0"/>
        <w:outline w:val="0"/>
        <w:emboss w:val="0"/>
        <w:imprint w:val="0"/>
        <w:spacing w:val="0"/>
        <w:w w:val="100"/>
        <w:kern w:val="0"/>
        <w:position w:val="0"/>
        <w:sz w:val="24"/>
        <w:szCs w:val="24"/>
        <w:vertAlign w:val="baseline"/>
      </w:rPr>
    </w:lvl>
    <w:lvl w:ilvl="2" w:tplc="2A1007BC">
      <w:start w:val="1"/>
      <w:numFmt w:val="lowerLetter"/>
      <w:lvlText w:val="%3)"/>
      <w:lvlJc w:val="left"/>
      <w:pPr>
        <w:tabs>
          <w:tab w:val="left" w:pos="343"/>
        </w:tabs>
        <w:ind w:left="1814" w:hanging="374"/>
      </w:pPr>
      <w:rPr>
        <w:rFonts w:ascii="Arial" w:eastAsia="Times New Roman" w:hAnsi="Arial" w:cs="Arial"/>
        <w:b w:val="0"/>
        <w:bCs w:val="0"/>
        <w:i/>
        <w:iCs/>
        <w:caps w:val="0"/>
        <w:smallCaps w:val="0"/>
        <w:strike w:val="0"/>
        <w:dstrike w:val="0"/>
        <w:outline w:val="0"/>
        <w:emboss w:val="0"/>
        <w:imprint w:val="0"/>
        <w:spacing w:val="0"/>
        <w:w w:val="100"/>
        <w:kern w:val="0"/>
        <w:position w:val="0"/>
        <w:sz w:val="24"/>
        <w:szCs w:val="24"/>
        <w:vertAlign w:val="baseline"/>
      </w:rPr>
    </w:lvl>
    <w:lvl w:ilvl="3" w:tplc="1DD6E592">
      <w:start w:val="1"/>
      <w:numFmt w:val="lowerLetter"/>
      <w:lvlText w:val="%4)"/>
      <w:lvlJc w:val="left"/>
      <w:pPr>
        <w:tabs>
          <w:tab w:val="left" w:pos="343"/>
        </w:tabs>
        <w:ind w:left="2534" w:hanging="374"/>
      </w:pPr>
      <w:rPr>
        <w:rFonts w:ascii="Arial" w:eastAsia="Times New Roman" w:hAnsi="Arial" w:cs="Arial"/>
        <w:b w:val="0"/>
        <w:bCs w:val="0"/>
        <w:i/>
        <w:iCs/>
        <w:caps w:val="0"/>
        <w:smallCaps w:val="0"/>
        <w:strike w:val="0"/>
        <w:dstrike w:val="0"/>
        <w:outline w:val="0"/>
        <w:emboss w:val="0"/>
        <w:imprint w:val="0"/>
        <w:spacing w:val="0"/>
        <w:w w:val="100"/>
        <w:kern w:val="0"/>
        <w:position w:val="0"/>
        <w:sz w:val="24"/>
        <w:szCs w:val="24"/>
        <w:vertAlign w:val="baseline"/>
      </w:rPr>
    </w:lvl>
    <w:lvl w:ilvl="4" w:tplc="C2EC839C">
      <w:start w:val="1"/>
      <w:numFmt w:val="lowerLetter"/>
      <w:lvlText w:val="%5)"/>
      <w:lvlJc w:val="left"/>
      <w:pPr>
        <w:tabs>
          <w:tab w:val="left" w:pos="343"/>
        </w:tabs>
        <w:ind w:left="3254" w:hanging="374"/>
      </w:pPr>
      <w:rPr>
        <w:rFonts w:ascii="Arial" w:eastAsia="Times New Roman" w:hAnsi="Arial" w:cs="Arial"/>
        <w:b w:val="0"/>
        <w:bCs w:val="0"/>
        <w:i/>
        <w:iCs/>
        <w:caps w:val="0"/>
        <w:smallCaps w:val="0"/>
        <w:strike w:val="0"/>
        <w:dstrike w:val="0"/>
        <w:outline w:val="0"/>
        <w:emboss w:val="0"/>
        <w:imprint w:val="0"/>
        <w:spacing w:val="0"/>
        <w:w w:val="100"/>
        <w:kern w:val="0"/>
        <w:position w:val="0"/>
        <w:sz w:val="24"/>
        <w:szCs w:val="24"/>
        <w:vertAlign w:val="baseline"/>
      </w:rPr>
    </w:lvl>
    <w:lvl w:ilvl="5" w:tplc="5B80A9AA">
      <w:start w:val="1"/>
      <w:numFmt w:val="lowerLetter"/>
      <w:lvlText w:val="%6)"/>
      <w:lvlJc w:val="left"/>
      <w:pPr>
        <w:tabs>
          <w:tab w:val="left" w:pos="343"/>
        </w:tabs>
        <w:ind w:left="3974" w:hanging="374"/>
      </w:pPr>
      <w:rPr>
        <w:rFonts w:ascii="Arial" w:eastAsia="Times New Roman" w:hAnsi="Arial" w:cs="Arial"/>
        <w:b w:val="0"/>
        <w:bCs w:val="0"/>
        <w:i/>
        <w:iCs/>
        <w:caps w:val="0"/>
        <w:smallCaps w:val="0"/>
        <w:strike w:val="0"/>
        <w:dstrike w:val="0"/>
        <w:outline w:val="0"/>
        <w:emboss w:val="0"/>
        <w:imprint w:val="0"/>
        <w:spacing w:val="0"/>
        <w:w w:val="100"/>
        <w:kern w:val="0"/>
        <w:position w:val="0"/>
        <w:sz w:val="24"/>
        <w:szCs w:val="24"/>
        <w:vertAlign w:val="baseline"/>
      </w:rPr>
    </w:lvl>
    <w:lvl w:ilvl="6" w:tplc="765E6638">
      <w:start w:val="1"/>
      <w:numFmt w:val="lowerLetter"/>
      <w:lvlText w:val="%7)"/>
      <w:lvlJc w:val="left"/>
      <w:pPr>
        <w:tabs>
          <w:tab w:val="left" w:pos="343"/>
        </w:tabs>
        <w:ind w:left="4694" w:hanging="374"/>
      </w:pPr>
      <w:rPr>
        <w:rFonts w:ascii="Arial" w:eastAsia="Times New Roman" w:hAnsi="Arial" w:cs="Arial"/>
        <w:b w:val="0"/>
        <w:bCs w:val="0"/>
        <w:i/>
        <w:iCs/>
        <w:caps w:val="0"/>
        <w:smallCaps w:val="0"/>
        <w:strike w:val="0"/>
        <w:dstrike w:val="0"/>
        <w:outline w:val="0"/>
        <w:emboss w:val="0"/>
        <w:imprint w:val="0"/>
        <w:spacing w:val="0"/>
        <w:w w:val="100"/>
        <w:kern w:val="0"/>
        <w:position w:val="0"/>
        <w:sz w:val="24"/>
        <w:szCs w:val="24"/>
        <w:vertAlign w:val="baseline"/>
      </w:rPr>
    </w:lvl>
    <w:lvl w:ilvl="7" w:tplc="F47CC84E">
      <w:start w:val="1"/>
      <w:numFmt w:val="lowerLetter"/>
      <w:lvlText w:val="%8)"/>
      <w:lvlJc w:val="left"/>
      <w:pPr>
        <w:tabs>
          <w:tab w:val="left" w:pos="343"/>
        </w:tabs>
        <w:ind w:left="5414" w:hanging="374"/>
      </w:pPr>
      <w:rPr>
        <w:rFonts w:ascii="Arial" w:eastAsia="Times New Roman" w:hAnsi="Arial" w:cs="Arial"/>
        <w:b w:val="0"/>
        <w:bCs w:val="0"/>
        <w:i/>
        <w:iCs/>
        <w:caps w:val="0"/>
        <w:smallCaps w:val="0"/>
        <w:strike w:val="0"/>
        <w:dstrike w:val="0"/>
        <w:outline w:val="0"/>
        <w:emboss w:val="0"/>
        <w:imprint w:val="0"/>
        <w:spacing w:val="0"/>
        <w:w w:val="100"/>
        <w:kern w:val="0"/>
        <w:position w:val="0"/>
        <w:sz w:val="24"/>
        <w:szCs w:val="24"/>
        <w:vertAlign w:val="baseline"/>
      </w:rPr>
    </w:lvl>
    <w:lvl w:ilvl="8" w:tplc="E456569C">
      <w:start w:val="1"/>
      <w:numFmt w:val="lowerLetter"/>
      <w:lvlText w:val="%9)"/>
      <w:lvlJc w:val="left"/>
      <w:pPr>
        <w:tabs>
          <w:tab w:val="left" w:pos="343"/>
        </w:tabs>
        <w:ind w:left="6134" w:hanging="374"/>
      </w:pPr>
      <w:rPr>
        <w:rFonts w:ascii="Arial" w:eastAsia="Times New Roman" w:hAnsi="Arial" w:cs="Arial"/>
        <w:b w:val="0"/>
        <w:bCs w:val="0"/>
        <w:i/>
        <w:iCs/>
        <w:caps w:val="0"/>
        <w:smallCaps w:val="0"/>
        <w:strike w:val="0"/>
        <w:dstrike w:val="0"/>
        <w:outline w:val="0"/>
        <w:emboss w:val="0"/>
        <w:imprint w:val="0"/>
        <w:spacing w:val="0"/>
        <w:w w:val="100"/>
        <w:kern w:val="0"/>
        <w:position w:val="0"/>
        <w:sz w:val="24"/>
        <w:szCs w:val="24"/>
        <w:vertAlign w:val="baseline"/>
      </w:rPr>
    </w:lvl>
  </w:abstractNum>
  <w:abstractNum w:abstractNumId="24">
    <w:nsid w:val="7701411D"/>
    <w:multiLevelType w:val="hybridMultilevel"/>
    <w:tmpl w:val="FFFFFFFF"/>
    <w:styleLink w:val="Stileimportato9"/>
    <w:lvl w:ilvl="0" w:tplc="58985808">
      <w:start w:val="1"/>
      <w:numFmt w:val="decimal"/>
      <w:lvlText w:val="%1."/>
      <w:lvlJc w:val="left"/>
      <w:pPr>
        <w:ind w:left="785" w:hanging="785"/>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1" w:tplc="954A9CD8">
      <w:start w:val="1"/>
      <w:numFmt w:val="decimal"/>
      <w:lvlText w:val="%2."/>
      <w:lvlJc w:val="left"/>
      <w:pPr>
        <w:ind w:left="393" w:hanging="393"/>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2" w:tplc="AFA61A1C">
      <w:start w:val="1"/>
      <w:numFmt w:val="decimal"/>
      <w:lvlText w:val="%3."/>
      <w:lvlJc w:val="left"/>
      <w:pPr>
        <w:ind w:left="785" w:hanging="785"/>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3" w:tplc="1D7C7BD8">
      <w:start w:val="1"/>
      <w:numFmt w:val="decimal"/>
      <w:lvlText w:val="%4."/>
      <w:lvlJc w:val="left"/>
      <w:pPr>
        <w:ind w:left="1113" w:hanging="393"/>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4" w:tplc="7BBC59AC">
      <w:start w:val="1"/>
      <w:numFmt w:val="decimal"/>
      <w:lvlText w:val="%5."/>
      <w:lvlJc w:val="left"/>
      <w:pPr>
        <w:ind w:left="1505" w:hanging="785"/>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5" w:tplc="B5D2D324">
      <w:start w:val="1"/>
      <w:numFmt w:val="decimal"/>
      <w:lvlText w:val="%6."/>
      <w:lvlJc w:val="left"/>
      <w:pPr>
        <w:ind w:left="1833" w:hanging="393"/>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6" w:tplc="967C9C3C">
      <w:start w:val="1"/>
      <w:numFmt w:val="decimal"/>
      <w:lvlText w:val="%7."/>
      <w:lvlJc w:val="left"/>
      <w:pPr>
        <w:ind w:left="2225" w:hanging="785"/>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7" w:tplc="5524AD4A">
      <w:start w:val="1"/>
      <w:numFmt w:val="decimal"/>
      <w:lvlText w:val="%8."/>
      <w:lvlJc w:val="left"/>
      <w:pPr>
        <w:ind w:left="2553" w:hanging="393"/>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lvl w:ilvl="8" w:tplc="8598ACB6">
      <w:start w:val="1"/>
      <w:numFmt w:val="decimal"/>
      <w:lvlText w:val="%9."/>
      <w:lvlJc w:val="left"/>
      <w:pPr>
        <w:ind w:left="2945" w:hanging="785"/>
      </w:pPr>
      <w:rPr>
        <w:rFonts w:ascii="Arial" w:eastAsia="Times New Roman" w:hAnsi="Arial" w:cs="Arial"/>
        <w:b w:val="0"/>
        <w:bCs w:val="0"/>
        <w:i w:val="0"/>
        <w:iCs w:val="0"/>
        <w:caps w:val="0"/>
        <w:smallCaps w:val="0"/>
        <w:strike w:val="0"/>
        <w:dstrike w:val="0"/>
        <w:outline w:val="0"/>
        <w:emboss w:val="0"/>
        <w:imprint w:val="0"/>
        <w:spacing w:val="0"/>
        <w:w w:val="100"/>
        <w:kern w:val="0"/>
        <w:position w:val="0"/>
        <w:vertAlign w:val="baseline"/>
      </w:rPr>
    </w:lvl>
  </w:abstractNum>
  <w:abstractNum w:abstractNumId="25">
    <w:nsid w:val="797D0C2A"/>
    <w:multiLevelType w:val="hybridMultilevel"/>
    <w:tmpl w:val="FFFFFFFF"/>
    <w:numStyleLink w:val="Stileimportato6"/>
  </w:abstractNum>
  <w:num w:numId="1">
    <w:abstractNumId w:val="1"/>
  </w:num>
  <w:num w:numId="2">
    <w:abstractNumId w:val="10"/>
  </w:num>
  <w:num w:numId="3">
    <w:abstractNumId w:val="2"/>
  </w:num>
  <w:num w:numId="4">
    <w:abstractNumId w:val="15"/>
  </w:num>
  <w:num w:numId="5">
    <w:abstractNumId w:val="3"/>
  </w:num>
  <w:num w:numId="6">
    <w:abstractNumId w:val="8"/>
  </w:num>
  <w:num w:numId="7">
    <w:abstractNumId w:val="6"/>
  </w:num>
  <w:num w:numId="8">
    <w:abstractNumId w:val="5"/>
  </w:num>
  <w:num w:numId="9">
    <w:abstractNumId w:val="7"/>
  </w:num>
  <w:num w:numId="10">
    <w:abstractNumId w:val="25"/>
  </w:num>
  <w:num w:numId="11">
    <w:abstractNumId w:val="22"/>
  </w:num>
  <w:num w:numId="12">
    <w:abstractNumId w:val="20"/>
  </w:num>
  <w:num w:numId="13">
    <w:abstractNumId w:val="19"/>
  </w:num>
  <w:num w:numId="14">
    <w:abstractNumId w:val="0"/>
  </w:num>
  <w:num w:numId="15">
    <w:abstractNumId w:val="8"/>
    <w:lvlOverride w:ilvl="0">
      <w:startOverride w:val="2"/>
    </w:lvlOverride>
  </w:num>
  <w:num w:numId="16">
    <w:abstractNumId w:val="18"/>
  </w:num>
  <w:num w:numId="17">
    <w:abstractNumId w:val="17"/>
  </w:num>
  <w:num w:numId="18">
    <w:abstractNumId w:val="24"/>
  </w:num>
  <w:num w:numId="19">
    <w:abstractNumId w:val="21"/>
  </w:num>
  <w:num w:numId="20">
    <w:abstractNumId w:val="16"/>
  </w:num>
  <w:num w:numId="21">
    <w:abstractNumId w:val="9"/>
  </w:num>
  <w:num w:numId="22">
    <w:abstractNumId w:val="12"/>
  </w:num>
  <w:num w:numId="23">
    <w:abstractNumId w:val="11"/>
  </w:num>
  <w:num w:numId="24">
    <w:abstractNumId w:val="4"/>
  </w:num>
  <w:num w:numId="25">
    <w:abstractNumId w:val="14"/>
  </w:num>
  <w:num w:numId="26">
    <w:abstractNumId w:val="23"/>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defaultTabStop w:val="720"/>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0080"/>
    <w:rsid w:val="0023091C"/>
    <w:rsid w:val="002953EE"/>
    <w:rsid w:val="00382A7E"/>
    <w:rsid w:val="004815AC"/>
    <w:rsid w:val="00820080"/>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080"/>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20080"/>
    <w:rPr>
      <w:rFonts w:cs="Times New Roman"/>
      <w:u w:val="single"/>
    </w:rPr>
  </w:style>
  <w:style w:type="paragraph" w:customStyle="1" w:styleId="Intestazioneepidipagina">
    <w:name w:val="Intestazione e piè di pagina"/>
    <w:uiPriority w:val="99"/>
    <w:rsid w:val="00820080"/>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Neue" w:hAnsi="Helvetica Neue" w:cs="Arial Unicode MS"/>
      <w:color w:val="000000"/>
      <w:sz w:val="24"/>
      <w:szCs w:val="24"/>
      <w:shd w:val="clear" w:color="FFFFFF" w:fill="FFFFFF"/>
    </w:rPr>
  </w:style>
  <w:style w:type="paragraph" w:customStyle="1" w:styleId="normal0">
    <w:name w:val="normal"/>
    <w:uiPriority w:val="99"/>
    <w:rsid w:val="00820080"/>
    <w:pPr>
      <w:pBdr>
        <w:top w:val="none" w:sz="96" w:space="31" w:color="FFFFFF" w:frame="1"/>
        <w:left w:val="none" w:sz="96" w:space="31" w:color="FFFFFF" w:frame="1"/>
        <w:bottom w:val="none" w:sz="96" w:space="31" w:color="FFFFFF" w:frame="1"/>
        <w:right w:val="none" w:sz="96" w:space="31" w:color="FFFFFF" w:frame="1"/>
        <w:bar w:val="none" w:sz="0" w:color="000000"/>
      </w:pBdr>
      <w:spacing w:line="20" w:lineRule="atLeast"/>
      <w:outlineLvl w:val="0"/>
    </w:pPr>
    <w:rPr>
      <w:rFonts w:ascii="Liberation Serif" w:hAnsi="Liberation Serif" w:cs="Liberation Serif"/>
      <w:color w:val="000000"/>
      <w:sz w:val="24"/>
      <w:szCs w:val="24"/>
      <w:u w:color="000000"/>
      <w:shd w:val="clear" w:color="FFFFFF" w:fill="FFFFFF"/>
    </w:rPr>
  </w:style>
  <w:style w:type="paragraph" w:customStyle="1" w:styleId="Corpo">
    <w:name w:val="Corpo"/>
    <w:next w:val="normal0"/>
    <w:uiPriority w:val="99"/>
    <w:rsid w:val="00820080"/>
    <w:pPr>
      <w:pBdr>
        <w:top w:val="none" w:sz="96" w:space="31" w:color="FFFFFF" w:frame="1"/>
        <w:left w:val="none" w:sz="96" w:space="31" w:color="FFFFFF" w:frame="1"/>
        <w:bottom w:val="none" w:sz="96" w:space="31" w:color="FFFFFF" w:frame="1"/>
        <w:right w:val="none" w:sz="96" w:space="31" w:color="FFFFFF" w:frame="1"/>
        <w:bar w:val="none" w:sz="0" w:color="000000"/>
      </w:pBdr>
      <w:spacing w:line="20" w:lineRule="atLeast"/>
      <w:outlineLvl w:val="0"/>
    </w:pPr>
    <w:rPr>
      <w:rFonts w:ascii="Liberation Serif" w:hAnsi="Liberation Serif" w:cs="Liberation Serif"/>
      <w:color w:val="000000"/>
      <w:kern w:val="2"/>
      <w:position w:val="-2"/>
      <w:sz w:val="24"/>
      <w:szCs w:val="24"/>
      <w:u w:color="000000"/>
      <w:shd w:val="clear" w:color="FFFFFF" w:fill="FFFFFF"/>
    </w:rPr>
  </w:style>
  <w:style w:type="character" w:customStyle="1" w:styleId="Nessuno">
    <w:name w:val="Nessuno"/>
    <w:uiPriority w:val="99"/>
    <w:rsid w:val="00820080"/>
  </w:style>
  <w:style w:type="character" w:customStyle="1" w:styleId="Hyperlink0">
    <w:name w:val="Hyperlink.0"/>
    <w:basedOn w:val="Nessuno"/>
    <w:uiPriority w:val="99"/>
    <w:rsid w:val="00820080"/>
    <w:rPr>
      <w:rFonts w:cs="Times New Roman"/>
      <w:color w:val="000080"/>
      <w:u w:val="single" w:color="000080"/>
    </w:rPr>
  </w:style>
  <w:style w:type="numbering" w:customStyle="1" w:styleId="Stileimportato2">
    <w:name w:val="Stile importato 2"/>
    <w:rsid w:val="001606C4"/>
    <w:pPr>
      <w:numPr>
        <w:numId w:val="1"/>
      </w:numPr>
    </w:pPr>
  </w:style>
  <w:style w:type="numbering" w:customStyle="1" w:styleId="Stileimportato3">
    <w:name w:val="Stile importato 3"/>
    <w:rsid w:val="001606C4"/>
    <w:pPr>
      <w:numPr>
        <w:numId w:val="3"/>
      </w:numPr>
    </w:pPr>
  </w:style>
  <w:style w:type="numbering" w:customStyle="1" w:styleId="Stileimportato4">
    <w:name w:val="Stile importato 4"/>
    <w:rsid w:val="001606C4"/>
    <w:pPr>
      <w:numPr>
        <w:numId w:val="5"/>
      </w:numPr>
    </w:pPr>
  </w:style>
  <w:style w:type="numbering" w:customStyle="1" w:styleId="Stileimportato12">
    <w:name w:val="Stile importato 12"/>
    <w:rsid w:val="001606C4"/>
    <w:pPr>
      <w:numPr>
        <w:numId w:val="24"/>
      </w:numPr>
    </w:pPr>
  </w:style>
  <w:style w:type="numbering" w:customStyle="1" w:styleId="Stileimportato5">
    <w:name w:val="Stile importato 5"/>
    <w:rsid w:val="001606C4"/>
    <w:pPr>
      <w:numPr>
        <w:numId w:val="7"/>
      </w:numPr>
    </w:pPr>
  </w:style>
  <w:style w:type="numbering" w:customStyle="1" w:styleId="Stileimportato6">
    <w:name w:val="Stile importato 6"/>
    <w:rsid w:val="001606C4"/>
    <w:pPr>
      <w:numPr>
        <w:numId w:val="9"/>
      </w:numPr>
    </w:pPr>
  </w:style>
  <w:style w:type="numbering" w:customStyle="1" w:styleId="Stileimportato11">
    <w:name w:val="Stile importato 11"/>
    <w:rsid w:val="001606C4"/>
    <w:pPr>
      <w:numPr>
        <w:numId w:val="22"/>
      </w:numPr>
    </w:pPr>
  </w:style>
  <w:style w:type="numbering" w:customStyle="1" w:styleId="Stileimportato10">
    <w:name w:val="Stile importato 10"/>
    <w:rsid w:val="001606C4"/>
    <w:pPr>
      <w:numPr>
        <w:numId w:val="20"/>
      </w:numPr>
    </w:pPr>
  </w:style>
  <w:style w:type="numbering" w:customStyle="1" w:styleId="Stileimportato1">
    <w:name w:val="Stile importato 1"/>
    <w:rsid w:val="001606C4"/>
    <w:pPr>
      <w:numPr>
        <w:numId w:val="16"/>
      </w:numPr>
    </w:pPr>
  </w:style>
  <w:style w:type="numbering" w:customStyle="1" w:styleId="Stileimportato8">
    <w:name w:val="Stile importato 8"/>
    <w:rsid w:val="001606C4"/>
    <w:pPr>
      <w:numPr>
        <w:numId w:val="13"/>
      </w:numPr>
    </w:pPr>
  </w:style>
  <w:style w:type="numbering" w:customStyle="1" w:styleId="Stileimportato7">
    <w:name w:val="Stile importato 7"/>
    <w:rsid w:val="001606C4"/>
    <w:pPr>
      <w:numPr>
        <w:numId w:val="11"/>
      </w:numPr>
    </w:pPr>
  </w:style>
  <w:style w:type="numbering" w:customStyle="1" w:styleId="Stileimportato13">
    <w:name w:val="Stile importato 13"/>
    <w:rsid w:val="001606C4"/>
    <w:pPr>
      <w:numPr>
        <w:numId w:val="26"/>
      </w:numPr>
    </w:pPr>
  </w:style>
  <w:style w:type="numbering" w:customStyle="1" w:styleId="Stileimportato9">
    <w:name w:val="Stile importato 9"/>
    <w:rsid w:val="001606C4"/>
    <w:pPr>
      <w:numPr>
        <w:numId w:val="18"/>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ierogaetano.vantaggiato@provincia.vercell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14</Pages>
  <Words>5114</Words>
  <Characters>29151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PUBBLICO PER L’ASSUNZIONE DI N</dc:title>
  <dc:subject/>
  <dc:creator/>
  <cp:keywords/>
  <dc:description/>
  <cp:lastModifiedBy>UPVC060</cp:lastModifiedBy>
  <cp:revision>2</cp:revision>
  <dcterms:created xsi:type="dcterms:W3CDTF">2022-08-26T11:27:00Z</dcterms:created>
  <dcterms:modified xsi:type="dcterms:W3CDTF">2022-08-26T11:27:00Z</dcterms:modified>
</cp:coreProperties>
</file>