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C5D" w:rsidRDefault="00210C5D" w:rsidP="009E4409">
      <w:pPr>
        <w:pStyle w:val="NormalWeb"/>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3.75pt;height:87pt">
            <v:imagedata r:id="rId7" r:href="rId8"/>
          </v:shape>
        </w:pict>
      </w:r>
    </w:p>
    <w:p w:rsidR="00210C5D" w:rsidRPr="007A6855" w:rsidRDefault="00210C5D" w:rsidP="00D83557">
      <w:pPr>
        <w:pBdr>
          <w:top w:val="single" w:sz="18" w:space="1" w:color="993300"/>
          <w:left w:val="single" w:sz="18" w:space="4" w:color="993300"/>
          <w:bottom w:val="single" w:sz="18" w:space="1" w:color="993300"/>
          <w:right w:val="single" w:sz="18" w:space="4" w:color="993300"/>
        </w:pBdr>
        <w:shd w:val="clear" w:color="auto" w:fill="FFC000"/>
        <w:jc w:val="center"/>
        <w:rPr>
          <w:rFonts w:ascii="Bell MT" w:hAnsi="Bell MT"/>
          <w:b/>
          <w:color w:val="993300"/>
          <w:sz w:val="28"/>
          <w:szCs w:val="28"/>
        </w:rPr>
      </w:pPr>
    </w:p>
    <w:p w:rsidR="00210C5D" w:rsidRDefault="00210C5D" w:rsidP="0041223A">
      <w:pPr>
        <w:pBdr>
          <w:top w:val="single" w:sz="18" w:space="1" w:color="993300"/>
          <w:left w:val="single" w:sz="18" w:space="4" w:color="993300"/>
          <w:bottom w:val="single" w:sz="18" w:space="1" w:color="993300"/>
          <w:right w:val="single" w:sz="18" w:space="4" w:color="993300"/>
        </w:pBdr>
        <w:shd w:val="clear" w:color="auto" w:fill="FFC000"/>
        <w:tabs>
          <w:tab w:val="left" w:pos="3660"/>
        </w:tabs>
        <w:rPr>
          <w:rFonts w:ascii="Bell MT" w:hAnsi="Bell MT"/>
          <w:b/>
          <w:color w:val="993300"/>
          <w:sz w:val="32"/>
          <w:szCs w:val="32"/>
        </w:rPr>
      </w:pPr>
      <w:r>
        <w:rPr>
          <w:rFonts w:ascii="Bell MT" w:hAnsi="Bell MT"/>
          <w:b/>
          <w:color w:val="993300"/>
          <w:sz w:val="32"/>
          <w:szCs w:val="32"/>
        </w:rPr>
        <w:tab/>
      </w:r>
    </w:p>
    <w:p w:rsidR="00210C5D" w:rsidRPr="00D23731" w:rsidRDefault="00210C5D" w:rsidP="00D83557">
      <w:pPr>
        <w:pBdr>
          <w:top w:val="single" w:sz="18" w:space="1" w:color="993300"/>
          <w:left w:val="single" w:sz="18" w:space="4" w:color="993300"/>
          <w:bottom w:val="single" w:sz="18" w:space="1" w:color="993300"/>
          <w:right w:val="single" w:sz="18" w:space="4" w:color="993300"/>
        </w:pBdr>
        <w:shd w:val="clear" w:color="auto" w:fill="FFC000"/>
        <w:jc w:val="center"/>
        <w:rPr>
          <w:rFonts w:ascii="Bell MT" w:hAnsi="Bell MT"/>
          <w:b/>
          <w:color w:val="993300"/>
          <w:sz w:val="40"/>
          <w:szCs w:val="40"/>
        </w:rPr>
      </w:pPr>
      <w:r>
        <w:rPr>
          <w:rFonts w:ascii="Bell MT" w:hAnsi="Bell MT"/>
          <w:b/>
          <w:color w:val="993300"/>
          <w:sz w:val="40"/>
          <w:szCs w:val="40"/>
        </w:rPr>
        <w:t>PROVINCIA DI VERCELLI</w:t>
      </w:r>
    </w:p>
    <w:p w:rsidR="00210C5D" w:rsidRPr="0041223A" w:rsidRDefault="00210C5D" w:rsidP="00D83557">
      <w:pPr>
        <w:pBdr>
          <w:top w:val="single" w:sz="18" w:space="1" w:color="993300"/>
          <w:left w:val="single" w:sz="18" w:space="4" w:color="993300"/>
          <w:bottom w:val="single" w:sz="18" w:space="1" w:color="993300"/>
          <w:right w:val="single" w:sz="18" w:space="4" w:color="993300"/>
        </w:pBdr>
        <w:shd w:val="clear" w:color="auto" w:fill="FFC000"/>
        <w:jc w:val="center"/>
        <w:rPr>
          <w:rFonts w:ascii="Bell MT" w:hAnsi="Bell MT"/>
          <w:b/>
          <w:color w:val="0000FF"/>
          <w:sz w:val="40"/>
          <w:szCs w:val="40"/>
        </w:rPr>
      </w:pPr>
    </w:p>
    <w:p w:rsidR="00210C5D" w:rsidRPr="002F6142" w:rsidRDefault="00210C5D" w:rsidP="00D83557">
      <w:pPr>
        <w:pBdr>
          <w:top w:val="single" w:sz="18" w:space="1" w:color="993300"/>
          <w:left w:val="single" w:sz="18" w:space="4" w:color="993300"/>
          <w:bottom w:val="single" w:sz="18" w:space="1" w:color="993300"/>
          <w:right w:val="single" w:sz="18" w:space="4" w:color="993300"/>
        </w:pBdr>
        <w:shd w:val="clear" w:color="auto" w:fill="FFC000"/>
        <w:jc w:val="center"/>
        <w:rPr>
          <w:rFonts w:ascii="Bell MT" w:hAnsi="Bell MT"/>
          <w:b/>
          <w:i/>
          <w:iCs/>
          <w:color w:val="993300"/>
          <w:sz w:val="48"/>
          <w:szCs w:val="48"/>
        </w:rPr>
      </w:pPr>
      <w:r w:rsidRPr="002F6142">
        <w:rPr>
          <w:rFonts w:ascii="Bell MT" w:hAnsi="Bell MT"/>
          <w:b/>
          <w:i/>
          <w:iCs/>
          <w:color w:val="993300"/>
          <w:sz w:val="48"/>
          <w:szCs w:val="48"/>
        </w:rPr>
        <w:t xml:space="preserve">Il Sistema </w:t>
      </w:r>
      <w:r>
        <w:rPr>
          <w:rFonts w:ascii="Bell MT" w:hAnsi="Bell MT"/>
          <w:b/>
          <w:i/>
          <w:iCs/>
          <w:color w:val="993300"/>
          <w:sz w:val="48"/>
          <w:szCs w:val="48"/>
        </w:rPr>
        <w:t>d</w:t>
      </w:r>
      <w:r w:rsidRPr="002F6142">
        <w:rPr>
          <w:rFonts w:ascii="Bell MT" w:hAnsi="Bell MT"/>
          <w:b/>
          <w:i/>
          <w:iCs/>
          <w:color w:val="993300"/>
          <w:sz w:val="48"/>
          <w:szCs w:val="48"/>
        </w:rPr>
        <w:t xml:space="preserve">i </w:t>
      </w:r>
      <w:r>
        <w:rPr>
          <w:rFonts w:ascii="Bell MT" w:hAnsi="Bell MT"/>
          <w:b/>
          <w:i/>
          <w:iCs/>
          <w:color w:val="993300"/>
          <w:sz w:val="48"/>
          <w:szCs w:val="48"/>
        </w:rPr>
        <w:t>M</w:t>
      </w:r>
      <w:r w:rsidRPr="002F6142">
        <w:rPr>
          <w:rFonts w:ascii="Bell MT" w:hAnsi="Bell MT"/>
          <w:b/>
          <w:i/>
          <w:iCs/>
          <w:color w:val="993300"/>
          <w:sz w:val="48"/>
          <w:szCs w:val="48"/>
        </w:rPr>
        <w:t xml:space="preserve">isurazione </w:t>
      </w:r>
      <w:r>
        <w:rPr>
          <w:rFonts w:ascii="Bell MT" w:hAnsi="Bell MT"/>
          <w:b/>
          <w:i/>
          <w:iCs/>
          <w:color w:val="993300"/>
          <w:sz w:val="48"/>
          <w:szCs w:val="48"/>
        </w:rPr>
        <w:t>e</w:t>
      </w:r>
      <w:r w:rsidRPr="002F6142">
        <w:rPr>
          <w:rFonts w:ascii="Bell MT" w:hAnsi="Bell MT"/>
          <w:b/>
          <w:i/>
          <w:iCs/>
          <w:color w:val="993300"/>
          <w:sz w:val="48"/>
          <w:szCs w:val="48"/>
        </w:rPr>
        <w:t xml:space="preserve"> </w:t>
      </w:r>
      <w:r>
        <w:rPr>
          <w:rFonts w:ascii="Bell MT" w:hAnsi="Bell MT"/>
          <w:b/>
          <w:i/>
          <w:iCs/>
          <w:color w:val="993300"/>
          <w:sz w:val="48"/>
          <w:szCs w:val="48"/>
        </w:rPr>
        <w:t>V</w:t>
      </w:r>
      <w:r w:rsidRPr="002F6142">
        <w:rPr>
          <w:rFonts w:ascii="Bell MT" w:hAnsi="Bell MT"/>
          <w:b/>
          <w:i/>
          <w:iCs/>
          <w:color w:val="993300"/>
          <w:sz w:val="48"/>
          <w:szCs w:val="48"/>
        </w:rPr>
        <w:t>alutazione</w:t>
      </w:r>
    </w:p>
    <w:p w:rsidR="00210C5D" w:rsidRPr="002F6142" w:rsidRDefault="00210C5D" w:rsidP="00D83557">
      <w:pPr>
        <w:pBdr>
          <w:top w:val="single" w:sz="18" w:space="1" w:color="993300"/>
          <w:left w:val="single" w:sz="18" w:space="4" w:color="993300"/>
          <w:bottom w:val="single" w:sz="18" w:space="1" w:color="993300"/>
          <w:right w:val="single" w:sz="18" w:space="4" w:color="993300"/>
        </w:pBdr>
        <w:shd w:val="clear" w:color="auto" w:fill="FFC000"/>
        <w:jc w:val="center"/>
        <w:rPr>
          <w:rFonts w:ascii="Bell MT" w:hAnsi="Bell MT"/>
          <w:b/>
          <w:i/>
          <w:iCs/>
          <w:color w:val="993300"/>
          <w:sz w:val="48"/>
          <w:szCs w:val="48"/>
        </w:rPr>
      </w:pPr>
      <w:r w:rsidRPr="002F6142">
        <w:rPr>
          <w:rFonts w:ascii="Bell MT" w:hAnsi="Bell MT"/>
          <w:b/>
          <w:i/>
          <w:iCs/>
          <w:color w:val="993300"/>
          <w:sz w:val="48"/>
          <w:szCs w:val="48"/>
        </w:rPr>
        <w:t xml:space="preserve"> </w:t>
      </w:r>
      <w:r>
        <w:rPr>
          <w:rFonts w:ascii="Bell MT" w:hAnsi="Bell MT"/>
          <w:b/>
          <w:i/>
          <w:iCs/>
          <w:color w:val="993300"/>
          <w:sz w:val="48"/>
          <w:szCs w:val="48"/>
        </w:rPr>
        <w:t>d</w:t>
      </w:r>
      <w:r w:rsidRPr="002F6142">
        <w:rPr>
          <w:rFonts w:ascii="Bell MT" w:hAnsi="Bell MT"/>
          <w:b/>
          <w:i/>
          <w:iCs/>
          <w:color w:val="993300"/>
          <w:sz w:val="48"/>
          <w:szCs w:val="48"/>
        </w:rPr>
        <w:t>ella Performance</w:t>
      </w:r>
    </w:p>
    <w:p w:rsidR="00210C5D" w:rsidRPr="008D577F" w:rsidRDefault="00210C5D" w:rsidP="0041223A">
      <w:pPr>
        <w:pBdr>
          <w:top w:val="single" w:sz="18" w:space="1" w:color="993300"/>
          <w:left w:val="single" w:sz="18" w:space="4" w:color="993300"/>
          <w:bottom w:val="single" w:sz="18" w:space="1" w:color="993300"/>
          <w:right w:val="single" w:sz="18" w:space="4" w:color="993300"/>
        </w:pBdr>
        <w:shd w:val="clear" w:color="auto" w:fill="FFC000"/>
        <w:tabs>
          <w:tab w:val="left" w:pos="8565"/>
        </w:tabs>
        <w:rPr>
          <w:rFonts w:ascii="Bell MT" w:hAnsi="Bell MT"/>
          <w:b/>
          <w:color w:val="993300"/>
          <w:sz w:val="32"/>
          <w:szCs w:val="32"/>
        </w:rPr>
      </w:pPr>
      <w:r>
        <w:rPr>
          <w:rFonts w:ascii="Bell MT" w:hAnsi="Bell MT"/>
          <w:b/>
          <w:color w:val="993300"/>
          <w:sz w:val="32"/>
          <w:szCs w:val="32"/>
        </w:rPr>
        <w:tab/>
      </w:r>
    </w:p>
    <w:p w:rsidR="00210C5D" w:rsidRPr="008D577F" w:rsidRDefault="00210C5D" w:rsidP="00D83557">
      <w:pPr>
        <w:pBdr>
          <w:top w:val="single" w:sz="18" w:space="1" w:color="993300"/>
          <w:left w:val="single" w:sz="18" w:space="4" w:color="993300"/>
          <w:bottom w:val="single" w:sz="18" w:space="1" w:color="993300"/>
          <w:right w:val="single" w:sz="18" w:space="4" w:color="993300"/>
        </w:pBdr>
        <w:shd w:val="clear" w:color="auto" w:fill="FFC000"/>
        <w:jc w:val="center"/>
        <w:rPr>
          <w:rFonts w:ascii="Bell MT" w:hAnsi="Bell MT"/>
          <w:b/>
          <w:color w:val="993300"/>
        </w:rPr>
      </w:pPr>
    </w:p>
    <w:p w:rsidR="00210C5D" w:rsidRPr="00EA09A6" w:rsidRDefault="00210C5D" w:rsidP="002B4E47">
      <w:pPr>
        <w:spacing w:line="720" w:lineRule="auto"/>
        <w:rPr>
          <w:rFonts w:ascii="Bell MT" w:hAnsi="Bell MT"/>
          <w:color w:val="004E9A"/>
        </w:rPr>
      </w:pPr>
    </w:p>
    <w:p w:rsidR="00210C5D" w:rsidRPr="002B4E47" w:rsidRDefault="00210C5D" w:rsidP="002B4E47">
      <w:pPr>
        <w:spacing w:line="720" w:lineRule="auto"/>
        <w:jc w:val="center"/>
        <w:rPr>
          <w:rFonts w:ascii="Bell MT" w:hAnsi="Bell MT"/>
          <w:b/>
          <w:bCs/>
          <w:color w:val="004E9A"/>
          <w:sz w:val="32"/>
          <w:szCs w:val="32"/>
        </w:rPr>
      </w:pPr>
      <w:r w:rsidRPr="00EA09A6">
        <w:t>CONTENUTI</w:t>
      </w:r>
    </w:p>
    <w:p w:rsidR="00210C5D" w:rsidRDefault="00210C5D">
      <w:pPr>
        <w:pStyle w:val="TOC1"/>
        <w:tabs>
          <w:tab w:val="right" w:leader="dot" w:pos="9628"/>
        </w:tabs>
        <w:rPr>
          <w:rFonts w:ascii="Aptos" w:hAnsi="Aptos"/>
          <w:noProof/>
          <w:kern w:val="2"/>
        </w:rPr>
      </w:pPr>
      <w:r w:rsidRPr="00EA09A6">
        <w:rPr>
          <w:rFonts w:ascii="Bell MT" w:hAnsi="Bell MT"/>
          <w:color w:val="004E9A"/>
        </w:rPr>
        <w:fldChar w:fldCharType="begin"/>
      </w:r>
      <w:r w:rsidRPr="00EA09A6">
        <w:rPr>
          <w:rFonts w:ascii="Bell MT" w:hAnsi="Bell MT"/>
          <w:color w:val="004E9A"/>
        </w:rPr>
        <w:instrText xml:space="preserve"> TOC \o "1-3" \h \z \u </w:instrText>
      </w:r>
      <w:r w:rsidRPr="00EA09A6">
        <w:rPr>
          <w:rFonts w:ascii="Bell MT" w:hAnsi="Bell MT"/>
          <w:color w:val="004E9A"/>
        </w:rPr>
        <w:fldChar w:fldCharType="separate"/>
      </w:r>
      <w:hyperlink w:anchor="_Toc174871464" w:history="1">
        <w:r w:rsidRPr="00FA711E">
          <w:rPr>
            <w:rStyle w:val="Hyperlink"/>
            <w:rFonts w:ascii="Bell MT" w:hAnsi="Bell MT" w:cs="Tahoma"/>
            <w:b/>
            <w:smallCaps/>
            <w:noProof/>
          </w:rPr>
          <w:t>finalità della misurazione e valutazione della performance</w:t>
        </w:r>
        <w:r>
          <w:rPr>
            <w:noProof/>
            <w:webHidden/>
          </w:rPr>
          <w:tab/>
          <w:t>2</w:t>
        </w:r>
      </w:hyperlink>
    </w:p>
    <w:p w:rsidR="00210C5D" w:rsidRDefault="00210C5D">
      <w:pPr>
        <w:pStyle w:val="TOC1"/>
        <w:tabs>
          <w:tab w:val="right" w:leader="dot" w:pos="9628"/>
        </w:tabs>
        <w:rPr>
          <w:rFonts w:ascii="Aptos" w:hAnsi="Aptos"/>
          <w:noProof/>
          <w:kern w:val="2"/>
        </w:rPr>
      </w:pPr>
      <w:hyperlink w:anchor="_Toc174871465" w:history="1">
        <w:r w:rsidRPr="00FA711E">
          <w:rPr>
            <w:rStyle w:val="Hyperlink"/>
            <w:rFonts w:ascii="Bell MT" w:hAnsi="Bell MT" w:cs="Tahoma"/>
            <w:b/>
            <w:smallCaps/>
            <w:noProof/>
          </w:rPr>
          <w:t>Ambiti di misurazione/valutazione</w:t>
        </w:r>
        <w:r>
          <w:rPr>
            <w:noProof/>
            <w:webHidden/>
          </w:rPr>
          <w:tab/>
        </w:r>
      </w:hyperlink>
      <w:r>
        <w:t>4</w:t>
      </w:r>
    </w:p>
    <w:p w:rsidR="00210C5D" w:rsidRDefault="00210C5D">
      <w:pPr>
        <w:pStyle w:val="TOC1"/>
        <w:tabs>
          <w:tab w:val="right" w:leader="dot" w:pos="9628"/>
        </w:tabs>
        <w:rPr>
          <w:rFonts w:ascii="Aptos" w:hAnsi="Aptos"/>
          <w:noProof/>
          <w:kern w:val="2"/>
        </w:rPr>
      </w:pPr>
      <w:hyperlink w:anchor="_Toc174871466" w:history="1">
        <w:r w:rsidRPr="00FA711E">
          <w:rPr>
            <w:rStyle w:val="Hyperlink"/>
            <w:rFonts w:ascii="Bell MT" w:hAnsi="Bell MT" w:cs="Tahoma"/>
            <w:b/>
            <w:smallCaps/>
            <w:noProof/>
          </w:rPr>
          <w:t>Il ciclo di gestione</w:t>
        </w:r>
        <w:r>
          <w:rPr>
            <w:noProof/>
            <w:webHidden/>
          </w:rPr>
          <w:tab/>
        </w:r>
      </w:hyperlink>
      <w:r>
        <w:t>7</w:t>
      </w:r>
    </w:p>
    <w:p w:rsidR="00210C5D" w:rsidRDefault="00210C5D">
      <w:pPr>
        <w:pStyle w:val="TOC1"/>
        <w:tabs>
          <w:tab w:val="right" w:leader="dot" w:pos="9628"/>
        </w:tabs>
        <w:rPr>
          <w:rFonts w:ascii="Aptos" w:hAnsi="Aptos"/>
          <w:noProof/>
          <w:kern w:val="2"/>
        </w:rPr>
      </w:pPr>
      <w:hyperlink w:anchor="_Toc174871467" w:history="1">
        <w:r w:rsidRPr="00FA711E">
          <w:rPr>
            <w:rStyle w:val="Hyperlink"/>
            <w:rFonts w:ascii="Bell MT" w:hAnsi="Bell MT" w:cs="Tahoma"/>
            <w:b/>
            <w:smallCaps/>
            <w:noProof/>
          </w:rPr>
          <w:t>performance organizzativa</w:t>
        </w:r>
        <w:r>
          <w:rPr>
            <w:noProof/>
            <w:webHidden/>
          </w:rPr>
          <w:tab/>
        </w:r>
      </w:hyperlink>
      <w:r>
        <w:t>10</w:t>
      </w:r>
    </w:p>
    <w:p w:rsidR="00210C5D" w:rsidRDefault="00210C5D">
      <w:pPr>
        <w:pStyle w:val="TOC1"/>
        <w:tabs>
          <w:tab w:val="right" w:leader="dot" w:pos="9628"/>
        </w:tabs>
        <w:rPr>
          <w:rFonts w:ascii="Aptos" w:hAnsi="Aptos"/>
          <w:noProof/>
          <w:kern w:val="2"/>
        </w:rPr>
      </w:pPr>
      <w:hyperlink w:anchor="_Toc174871468" w:history="1">
        <w:r w:rsidRPr="00FA711E">
          <w:rPr>
            <w:rStyle w:val="Hyperlink"/>
            <w:rFonts w:ascii="Bell MT" w:hAnsi="Bell MT" w:cs="Tahoma"/>
            <w:b/>
            <w:smallCaps/>
            <w:noProof/>
          </w:rPr>
          <w:t>performance individuale</w:t>
        </w:r>
        <w:r>
          <w:rPr>
            <w:noProof/>
            <w:webHidden/>
          </w:rPr>
          <w:tab/>
        </w:r>
      </w:hyperlink>
      <w:r>
        <w:t>12</w:t>
      </w:r>
    </w:p>
    <w:p w:rsidR="00210C5D" w:rsidRDefault="00210C5D">
      <w:pPr>
        <w:pStyle w:val="TOC1"/>
        <w:tabs>
          <w:tab w:val="right" w:leader="dot" w:pos="9628"/>
        </w:tabs>
        <w:rPr>
          <w:rFonts w:ascii="Aptos" w:hAnsi="Aptos"/>
          <w:noProof/>
          <w:kern w:val="2"/>
        </w:rPr>
      </w:pPr>
      <w:hyperlink w:anchor="_Toc174871469" w:history="1">
        <w:r w:rsidRPr="00FA711E">
          <w:rPr>
            <w:rStyle w:val="Hyperlink"/>
            <w:rFonts w:ascii="Bell MT" w:hAnsi="Bell MT" w:cs="Tahoma"/>
            <w:b/>
            <w:smallCaps/>
            <w:noProof/>
          </w:rPr>
          <w:t>definizione degli obiettivi</w:t>
        </w:r>
        <w:r>
          <w:rPr>
            <w:noProof/>
            <w:webHidden/>
          </w:rPr>
          <w:tab/>
        </w:r>
      </w:hyperlink>
      <w:r>
        <w:t>13</w:t>
      </w:r>
    </w:p>
    <w:p w:rsidR="00210C5D" w:rsidRDefault="00210C5D">
      <w:pPr>
        <w:pStyle w:val="TOC1"/>
        <w:tabs>
          <w:tab w:val="right" w:leader="dot" w:pos="9628"/>
        </w:tabs>
        <w:rPr>
          <w:rFonts w:ascii="Aptos" w:hAnsi="Aptos"/>
          <w:noProof/>
          <w:kern w:val="2"/>
        </w:rPr>
      </w:pPr>
      <w:hyperlink w:anchor="_Toc174871470" w:history="1">
        <w:r w:rsidRPr="00FA711E">
          <w:rPr>
            <w:rStyle w:val="Hyperlink"/>
            <w:rFonts w:ascii="Bell MT" w:hAnsi="Bell MT" w:cs="Tahoma"/>
            <w:b/>
            <w:smallCaps/>
            <w:noProof/>
          </w:rPr>
          <w:t>over-performance</w:t>
        </w:r>
        <w:r>
          <w:rPr>
            <w:noProof/>
            <w:webHidden/>
          </w:rPr>
          <w:tab/>
        </w:r>
      </w:hyperlink>
      <w:r>
        <w:t>15</w:t>
      </w:r>
    </w:p>
    <w:p w:rsidR="00210C5D" w:rsidRDefault="00210C5D">
      <w:pPr>
        <w:pStyle w:val="TOC1"/>
        <w:tabs>
          <w:tab w:val="right" w:leader="dot" w:pos="9628"/>
        </w:tabs>
        <w:rPr>
          <w:rFonts w:ascii="Aptos" w:hAnsi="Aptos"/>
          <w:noProof/>
          <w:kern w:val="2"/>
        </w:rPr>
      </w:pPr>
      <w:hyperlink w:anchor="_Toc174871471" w:history="1">
        <w:r w:rsidRPr="00FA711E">
          <w:rPr>
            <w:rStyle w:val="Hyperlink"/>
            <w:rFonts w:ascii="Bell MT" w:hAnsi="Bell MT" w:cs="Tahoma"/>
            <w:b/>
            <w:smallCaps/>
            <w:noProof/>
          </w:rPr>
          <w:t>indicatori di performance</w:t>
        </w:r>
        <w:r>
          <w:rPr>
            <w:noProof/>
            <w:webHidden/>
          </w:rPr>
          <w:tab/>
        </w:r>
      </w:hyperlink>
      <w:r>
        <w:t>15</w:t>
      </w:r>
    </w:p>
    <w:p w:rsidR="00210C5D" w:rsidRDefault="00210C5D">
      <w:pPr>
        <w:pStyle w:val="TOC1"/>
        <w:tabs>
          <w:tab w:val="right" w:leader="dot" w:pos="9628"/>
        </w:tabs>
        <w:rPr>
          <w:rFonts w:ascii="Aptos" w:hAnsi="Aptos"/>
          <w:noProof/>
          <w:kern w:val="2"/>
        </w:rPr>
      </w:pPr>
      <w:hyperlink w:anchor="_Toc174871472" w:history="1">
        <w:r w:rsidRPr="00FA711E">
          <w:rPr>
            <w:rStyle w:val="Hyperlink"/>
            <w:rFonts w:ascii="Bell MT" w:hAnsi="Bell MT" w:cs="Tahoma"/>
            <w:b/>
            <w:smallCaps/>
            <w:noProof/>
          </w:rPr>
          <w:t>relazione sulla performance e valutazione</w:t>
        </w:r>
        <w:r>
          <w:rPr>
            <w:noProof/>
            <w:webHidden/>
          </w:rPr>
          <w:tab/>
        </w:r>
      </w:hyperlink>
      <w:r>
        <w:t>21</w:t>
      </w:r>
    </w:p>
    <w:p w:rsidR="00210C5D" w:rsidRDefault="00210C5D">
      <w:pPr>
        <w:pStyle w:val="TOC1"/>
        <w:tabs>
          <w:tab w:val="right" w:leader="dot" w:pos="9628"/>
        </w:tabs>
        <w:rPr>
          <w:rFonts w:ascii="Aptos" w:hAnsi="Aptos"/>
          <w:noProof/>
          <w:kern w:val="2"/>
        </w:rPr>
      </w:pPr>
      <w:hyperlink w:anchor="_Toc174871473" w:history="1">
        <w:r w:rsidRPr="00FA711E">
          <w:rPr>
            <w:rStyle w:val="Hyperlink"/>
            <w:rFonts w:ascii="Bell MT" w:hAnsi="Bell MT" w:cs="Tahoma"/>
            <w:b/>
            <w:smallCaps/>
            <w:noProof/>
          </w:rPr>
          <w:t>comportamenti</w:t>
        </w:r>
        <w:r>
          <w:rPr>
            <w:noProof/>
            <w:webHidden/>
          </w:rPr>
          <w:tab/>
        </w:r>
      </w:hyperlink>
      <w:r>
        <w:t>23</w:t>
      </w:r>
    </w:p>
    <w:p w:rsidR="00210C5D" w:rsidRDefault="00210C5D">
      <w:pPr>
        <w:pStyle w:val="TOC1"/>
        <w:tabs>
          <w:tab w:val="right" w:leader="dot" w:pos="9628"/>
        </w:tabs>
        <w:rPr>
          <w:rFonts w:ascii="Aptos" w:hAnsi="Aptos"/>
          <w:noProof/>
          <w:kern w:val="2"/>
        </w:rPr>
      </w:pPr>
      <w:hyperlink w:anchor="_Toc174871474" w:history="1">
        <w:r w:rsidRPr="00FA711E">
          <w:rPr>
            <w:rStyle w:val="Hyperlink"/>
            <w:rFonts w:ascii="Bell MT" w:hAnsi="Bell MT" w:cs="Tahoma"/>
            <w:b/>
            <w:smallCaps/>
            <w:noProof/>
          </w:rPr>
          <w:t>segretario</w:t>
        </w:r>
        <w:r>
          <w:rPr>
            <w:noProof/>
            <w:webHidden/>
          </w:rPr>
          <w:tab/>
        </w:r>
      </w:hyperlink>
      <w:r>
        <w:t>25</w:t>
      </w:r>
    </w:p>
    <w:p w:rsidR="00210C5D" w:rsidRDefault="00210C5D">
      <w:pPr>
        <w:pStyle w:val="TOC1"/>
        <w:tabs>
          <w:tab w:val="right" w:leader="dot" w:pos="9628"/>
        </w:tabs>
        <w:rPr>
          <w:rFonts w:ascii="Aptos" w:hAnsi="Aptos"/>
          <w:noProof/>
          <w:kern w:val="2"/>
        </w:rPr>
      </w:pPr>
      <w:hyperlink w:anchor="_Toc174871475" w:history="1">
        <w:r w:rsidRPr="00FA711E">
          <w:rPr>
            <w:rStyle w:val="Hyperlink"/>
            <w:rFonts w:ascii="Bell MT" w:hAnsi="Bell MT" w:cs="Tahoma"/>
            <w:b/>
            <w:smallCaps/>
            <w:noProof/>
          </w:rPr>
          <w:t>attribuzione della premialità</w:t>
        </w:r>
        <w:r>
          <w:rPr>
            <w:noProof/>
            <w:webHidden/>
          </w:rPr>
          <w:tab/>
        </w:r>
      </w:hyperlink>
      <w:r>
        <w:t>27</w:t>
      </w:r>
    </w:p>
    <w:p w:rsidR="00210C5D" w:rsidRDefault="00210C5D">
      <w:pPr>
        <w:pStyle w:val="TOC1"/>
        <w:tabs>
          <w:tab w:val="right" w:leader="dot" w:pos="9628"/>
        </w:tabs>
        <w:rPr>
          <w:rFonts w:ascii="Aptos" w:hAnsi="Aptos"/>
          <w:noProof/>
          <w:kern w:val="2"/>
        </w:rPr>
      </w:pPr>
      <w:hyperlink w:anchor="_Toc174871476" w:history="1">
        <w:r w:rsidRPr="00FA711E">
          <w:rPr>
            <w:rStyle w:val="Hyperlink"/>
            <w:rFonts w:ascii="Bell MT" w:hAnsi="Bell MT" w:cs="Tahoma"/>
            <w:b/>
            <w:smallCaps/>
            <w:noProof/>
          </w:rPr>
          <w:t>revisione della valutazione</w:t>
        </w:r>
        <w:r>
          <w:rPr>
            <w:noProof/>
            <w:webHidden/>
          </w:rPr>
          <w:tab/>
        </w:r>
      </w:hyperlink>
      <w:r>
        <w:t>29</w:t>
      </w:r>
    </w:p>
    <w:p w:rsidR="00210C5D" w:rsidRDefault="00210C5D">
      <w:pPr>
        <w:pStyle w:val="TOC1"/>
        <w:tabs>
          <w:tab w:val="right" w:leader="dot" w:pos="9628"/>
        </w:tabs>
        <w:rPr>
          <w:rFonts w:ascii="Aptos" w:hAnsi="Aptos"/>
          <w:noProof/>
          <w:kern w:val="2"/>
        </w:rPr>
      </w:pPr>
      <w:hyperlink w:anchor="_Toc174871477" w:history="1">
        <w:r w:rsidRPr="00FA711E">
          <w:rPr>
            <w:rStyle w:val="Hyperlink"/>
            <w:rFonts w:ascii="Bell MT" w:hAnsi="Bell MT" w:cs="Tahoma"/>
            <w:b/>
            <w:smallCaps/>
            <w:noProof/>
          </w:rPr>
          <w:t>ulteriori aspetti</w:t>
        </w:r>
        <w:r>
          <w:rPr>
            <w:noProof/>
            <w:webHidden/>
          </w:rPr>
          <w:tab/>
        </w:r>
      </w:hyperlink>
      <w:r>
        <w:t>29</w:t>
      </w:r>
    </w:p>
    <w:p w:rsidR="00210C5D" w:rsidRPr="002B4E47" w:rsidRDefault="00210C5D" w:rsidP="00EA09A6">
      <w:pPr>
        <w:spacing w:line="360" w:lineRule="auto"/>
        <w:rPr>
          <w:rFonts w:ascii="Bell MT" w:hAnsi="Bell MT"/>
          <w:color w:val="004E9A"/>
        </w:rPr>
      </w:pPr>
      <w:r w:rsidRPr="00EA09A6">
        <w:rPr>
          <w:rFonts w:ascii="Bell MT" w:hAnsi="Bell MT"/>
          <w:color w:val="004E9A"/>
        </w:rPr>
        <w:fldChar w:fldCharType="end"/>
      </w: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0A0"/>
      </w:tblPr>
      <w:tblGrid>
        <w:gridCol w:w="4814"/>
        <w:gridCol w:w="4814"/>
      </w:tblGrid>
      <w:tr w:rsidR="00210C5D" w:rsidTr="00174FCC">
        <w:tc>
          <w:tcPr>
            <w:tcW w:w="4814" w:type="dxa"/>
          </w:tcPr>
          <w:p w:rsidR="00210C5D" w:rsidRPr="00174FCC" w:rsidRDefault="00210C5D">
            <w:pPr>
              <w:rPr>
                <w:rFonts w:ascii="Bell MT" w:hAnsi="Bell MT"/>
              </w:rPr>
            </w:pPr>
            <w:r w:rsidRPr="00174FCC">
              <w:rPr>
                <w:rFonts w:ascii="Bell MT" w:hAnsi="Bell MT"/>
              </w:rPr>
              <w:t>Deliberazione di approvazione</w:t>
            </w:r>
          </w:p>
        </w:tc>
        <w:tc>
          <w:tcPr>
            <w:tcW w:w="4814" w:type="dxa"/>
          </w:tcPr>
          <w:p w:rsidR="00210C5D" w:rsidRPr="00174FCC" w:rsidRDefault="00210C5D">
            <w:pPr>
              <w:rPr>
                <w:rFonts w:ascii="Bell MT" w:hAnsi="Bell MT"/>
              </w:rPr>
            </w:pPr>
          </w:p>
        </w:tc>
      </w:tr>
      <w:tr w:rsidR="00210C5D" w:rsidTr="00174FCC">
        <w:tc>
          <w:tcPr>
            <w:tcW w:w="4814" w:type="dxa"/>
          </w:tcPr>
          <w:p w:rsidR="00210C5D" w:rsidRPr="00174FCC" w:rsidRDefault="00210C5D">
            <w:pPr>
              <w:rPr>
                <w:rFonts w:ascii="Bell MT" w:hAnsi="Bell MT"/>
              </w:rPr>
            </w:pPr>
            <w:r w:rsidRPr="00174FCC">
              <w:rPr>
                <w:rFonts w:ascii="Bell MT" w:hAnsi="Bell MT"/>
              </w:rPr>
              <w:t>Parere Nucleo di valutazione</w:t>
            </w:r>
          </w:p>
        </w:tc>
        <w:tc>
          <w:tcPr>
            <w:tcW w:w="4814" w:type="dxa"/>
          </w:tcPr>
          <w:p w:rsidR="00210C5D" w:rsidRPr="00174FCC" w:rsidRDefault="00210C5D">
            <w:pPr>
              <w:rPr>
                <w:rFonts w:ascii="Bell MT" w:hAnsi="Bell MT"/>
              </w:rPr>
            </w:pPr>
          </w:p>
        </w:tc>
      </w:tr>
    </w:tbl>
    <w:p w:rsidR="00210C5D" w:rsidRPr="008D577F" w:rsidRDefault="00210C5D">
      <w:pPr>
        <w:rPr>
          <w:rFonts w:ascii="Bell MT" w:hAnsi="Bell MT"/>
        </w:rPr>
      </w:pPr>
    </w:p>
    <w:p w:rsidR="00210C5D" w:rsidRPr="008D577F" w:rsidRDefault="00210C5D">
      <w:pPr>
        <w:rPr>
          <w:rFonts w:ascii="Bell MT" w:hAnsi="Bell MT"/>
        </w:rPr>
      </w:pPr>
    </w:p>
    <w:p w:rsidR="00210C5D" w:rsidRPr="008D577F" w:rsidRDefault="00210C5D">
      <w:pPr>
        <w:rPr>
          <w:rFonts w:ascii="Bell MT" w:hAnsi="Bell MT"/>
        </w:rPr>
      </w:pPr>
    </w:p>
    <w:p w:rsidR="00210C5D" w:rsidRPr="008D577F" w:rsidRDefault="00210C5D" w:rsidP="008D577F">
      <w:pPr>
        <w:pStyle w:val="Heading1"/>
        <w:rPr>
          <w:rFonts w:ascii="Bell MT" w:hAnsi="Bell MT" w:cs="Tahoma"/>
          <w:b/>
          <w:smallCaps/>
          <w:color w:val="333399"/>
        </w:rPr>
      </w:pPr>
      <w:bookmarkStart w:id="0" w:name="_Toc174540942"/>
      <w:bookmarkStart w:id="1" w:name="_Toc174871464"/>
      <w:r w:rsidRPr="008D577F">
        <w:rPr>
          <w:rFonts w:ascii="Bell MT" w:hAnsi="Bell MT" w:cs="Tahoma"/>
          <w:b/>
          <w:smallCaps/>
          <w:color w:val="333399"/>
        </w:rPr>
        <w:t>finalità della misurazione</w:t>
      </w:r>
      <w:bookmarkEnd w:id="0"/>
      <w:r>
        <w:rPr>
          <w:rFonts w:ascii="Bell MT" w:hAnsi="Bell MT" w:cs="Tahoma"/>
          <w:b/>
          <w:smallCaps/>
          <w:color w:val="333399"/>
        </w:rPr>
        <w:t xml:space="preserve"> e valutazione della performance</w:t>
      </w:r>
      <w:bookmarkEnd w:id="1"/>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Il sistema di misurazione e valutazione della performance tende ad attuare i principi ed i criteri sanciti dal D.Lgs. 150/2009, recante il cd. «Decreto Brunetta», tenendo conto delle indicazioni fornite dalla Linee Guida e Direttive predisposte dal Dipartimento della Funzione Pubblica.</w:t>
      </w:r>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Si tratta di una disciplina che mira alla diffusione, presso le pubbliche amministrazioni (enti locali compresi), sia di logiche manageriali legate al miglioramento continuo sia di una logica premiante strettamente legata al merito, sulla base di appropriati strumenti di «</w:t>
      </w:r>
      <w:r w:rsidRPr="008D577F">
        <w:rPr>
          <w:rFonts w:ascii="Bell MT" w:hAnsi="Bell MT" w:cs="Tahoma"/>
          <w:i/>
          <w:color w:val="333399"/>
        </w:rPr>
        <w:t>performance measurement</w:t>
      </w:r>
      <w:r w:rsidRPr="008D577F">
        <w:rPr>
          <w:rFonts w:ascii="Bell MT" w:hAnsi="Bell MT" w:cs="Tahoma"/>
          <w:color w:val="333399"/>
        </w:rPr>
        <w:t>».</w:t>
      </w:r>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 xml:space="preserve">Il sistema di misurazione, valutazione ed erogazione della premialità di cui al presente regolamento, viene adottato ai sensi degli artt. art. 7, 16 e 31 del D.lgs. 150/2009, nell’ambito della autonoma potestà regolamentare dell’ente e viene disciplinato tenuto conto della specifica natura di ente locale territoriale </w:t>
      </w:r>
      <w:r>
        <w:rPr>
          <w:rFonts w:ascii="Bell MT" w:hAnsi="Bell MT" w:cs="Tahoma"/>
          <w:color w:val="333399"/>
        </w:rPr>
        <w:t>Provincia di Vercelli</w:t>
      </w:r>
      <w:r w:rsidRPr="008D577F">
        <w:rPr>
          <w:rFonts w:ascii="Bell MT" w:hAnsi="Bell MT" w:cs="Tahoma"/>
          <w:color w:val="333399"/>
        </w:rPr>
        <w:t>.</w:t>
      </w:r>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La misurazione e la valutazione della performance sono volte al miglioramento della qualità dei servizi offerti dalle amministrazioni pubbliche, nonché alla crescita delle competenze professionali, attraverso la valorizzazione del merito e l'erogazione dei premi per i risultati perseguiti dai singoli e dalle unità organizzative in un quadro di pari opportunità di diritti e doveri, trasparenza dei risultati delle amministrazioni pubbliche e delle risorse impiegate per il loro perseguimento.</w:t>
      </w:r>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Partendo da tali presupposti normativi il sistema strutturato mira alla definizione dei metodi e degli strumenti necessari ed utili per l’efficace svolgimento del ciclo di valutazione nell’ambito di una logica direzionale, orientata al progressivo miglioramento della qualità dei servizi offerti alla collettività di riferimento.</w:t>
      </w:r>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Le scelte di fondo compiute si basano su alcuni principi che meritano di essere rimarcati per ogni migliore evidenza:</w:t>
      </w:r>
    </w:p>
    <w:p w:rsidR="00210C5D" w:rsidRPr="008D577F" w:rsidRDefault="00210C5D" w:rsidP="007F1A13">
      <w:pPr>
        <w:spacing w:before="120" w:line="360" w:lineRule="auto"/>
        <w:ind w:left="540" w:hanging="540"/>
        <w:jc w:val="both"/>
        <w:rPr>
          <w:rFonts w:ascii="Bell MT" w:hAnsi="Bell MT" w:cs="Tahoma"/>
          <w:color w:val="333399"/>
        </w:rPr>
      </w:pPr>
      <w:r w:rsidRPr="008D577F">
        <w:rPr>
          <w:rFonts w:ascii="Bell MT" w:hAnsi="Bell MT" w:cs="Tahoma"/>
          <w:color w:val="333399"/>
        </w:rPr>
        <w:t>1)</w:t>
      </w:r>
      <w:r w:rsidRPr="008D577F">
        <w:rPr>
          <w:rFonts w:ascii="Bell MT" w:hAnsi="Bell MT" w:cs="Tahoma"/>
          <w:color w:val="333399"/>
        </w:rPr>
        <w:tab/>
      </w:r>
      <w:r w:rsidRPr="008D577F">
        <w:rPr>
          <w:rFonts w:ascii="Bell MT" w:hAnsi="Bell MT" w:cs="Tahoma"/>
          <w:i/>
          <w:color w:val="333399"/>
        </w:rPr>
        <w:t>misurabilità dei risultati</w:t>
      </w:r>
      <w:r w:rsidRPr="008D577F">
        <w:rPr>
          <w:rFonts w:ascii="Bell MT" w:hAnsi="Bell MT" w:cs="Tahoma"/>
          <w:color w:val="333399"/>
        </w:rPr>
        <w:t xml:space="preserve">, mediante il ricorso ad appropriati indicatori di </w:t>
      </w:r>
      <w:r w:rsidRPr="008D577F">
        <w:rPr>
          <w:rFonts w:ascii="Bell MT" w:hAnsi="Bell MT" w:cs="Tahoma"/>
          <w:i/>
          <w:color w:val="333399"/>
        </w:rPr>
        <w:t>performance</w:t>
      </w:r>
      <w:r w:rsidRPr="008D577F">
        <w:rPr>
          <w:rFonts w:ascii="Bell MT" w:hAnsi="Bell MT" w:cs="Tahoma"/>
          <w:color w:val="333399"/>
        </w:rPr>
        <w:t xml:space="preserve"> in grado di riflettere i risultati conseguiti attraverso l’azione gestionale;</w:t>
      </w:r>
    </w:p>
    <w:p w:rsidR="00210C5D" w:rsidRPr="008D577F" w:rsidRDefault="00210C5D" w:rsidP="007F1A13">
      <w:pPr>
        <w:spacing w:before="120" w:line="360" w:lineRule="auto"/>
        <w:ind w:left="540" w:hanging="540"/>
        <w:jc w:val="both"/>
        <w:rPr>
          <w:rFonts w:ascii="Bell MT" w:hAnsi="Bell MT" w:cs="Tahoma"/>
          <w:color w:val="333399"/>
        </w:rPr>
      </w:pPr>
      <w:r w:rsidRPr="008D577F">
        <w:rPr>
          <w:rFonts w:ascii="Bell MT" w:hAnsi="Bell MT" w:cs="Tahoma"/>
          <w:color w:val="333399"/>
        </w:rPr>
        <w:t>2)</w:t>
      </w:r>
      <w:r w:rsidRPr="008D577F">
        <w:rPr>
          <w:rFonts w:ascii="Bell MT" w:hAnsi="Bell MT" w:cs="Tahoma"/>
          <w:color w:val="333399"/>
        </w:rPr>
        <w:tab/>
      </w:r>
      <w:r w:rsidRPr="008D577F">
        <w:rPr>
          <w:rFonts w:ascii="Bell MT" w:hAnsi="Bell MT" w:cs="Tahoma"/>
          <w:i/>
          <w:color w:val="333399"/>
        </w:rPr>
        <w:t xml:space="preserve">ponderazione degli elementi e fattori di valutazione, </w:t>
      </w:r>
      <w:r w:rsidRPr="008D577F">
        <w:rPr>
          <w:rFonts w:ascii="Bell MT" w:hAnsi="Bell MT" w:cs="Tahoma"/>
          <w:color w:val="333399"/>
        </w:rPr>
        <w:t xml:space="preserve">in funzione del ruolo ricoperto e del possibile impatto sostanziale sui risultati conseguiti degli spazi di autonomia decisionale a disposizione; di conseguenza, nell’ambito delle posizioni dirigenziali assume un peso prevalente la componente quantitativa legata al conseguimento degli obiettivi, mentre nella valutazione del comparto (privo di </w:t>
      </w:r>
      <w:r>
        <w:rPr>
          <w:rFonts w:ascii="Bell MT" w:hAnsi="Bell MT" w:cs="Tahoma"/>
          <w:color w:val="333399"/>
        </w:rPr>
        <w:t>elevata qualificazione</w:t>
      </w:r>
      <w:r w:rsidRPr="008D577F">
        <w:rPr>
          <w:rFonts w:ascii="Bell MT" w:hAnsi="Bell MT" w:cs="Tahoma"/>
          <w:color w:val="333399"/>
        </w:rPr>
        <w:t>) presentano una ponderazione maggiore i fattori di natura qualitativa;</w:t>
      </w:r>
    </w:p>
    <w:p w:rsidR="00210C5D" w:rsidRPr="008D577F" w:rsidRDefault="00210C5D" w:rsidP="007F1A13">
      <w:pPr>
        <w:spacing w:before="120" w:line="360" w:lineRule="auto"/>
        <w:ind w:left="540" w:hanging="540"/>
        <w:jc w:val="both"/>
        <w:rPr>
          <w:rFonts w:ascii="Bell MT" w:hAnsi="Bell MT" w:cs="Tahoma"/>
          <w:color w:val="333399"/>
        </w:rPr>
      </w:pPr>
      <w:r w:rsidRPr="008D577F">
        <w:rPr>
          <w:rFonts w:ascii="Bell MT" w:hAnsi="Bell MT" w:cs="Tahoma"/>
          <w:color w:val="333399"/>
        </w:rPr>
        <w:t>3)</w:t>
      </w:r>
      <w:r w:rsidRPr="008D577F">
        <w:rPr>
          <w:rFonts w:ascii="Bell MT" w:hAnsi="Bell MT" w:cs="Tahoma"/>
          <w:color w:val="333399"/>
        </w:rPr>
        <w:tab/>
      </w:r>
      <w:r w:rsidRPr="008D577F">
        <w:rPr>
          <w:rFonts w:ascii="Bell MT" w:hAnsi="Bell MT" w:cs="Tahoma"/>
          <w:i/>
          <w:color w:val="333399"/>
        </w:rPr>
        <w:t xml:space="preserve">correlazione con il sistema di programmazione e controllo e di valutazione della performance organizzativa, </w:t>
      </w:r>
      <w:r w:rsidRPr="008D577F">
        <w:rPr>
          <w:rFonts w:ascii="Bell MT" w:hAnsi="Bell MT" w:cs="Tahoma"/>
          <w:color w:val="333399"/>
        </w:rPr>
        <w:t xml:space="preserve">mediante la considerazione degli obiettivi e degli indicatori definiti ed individuati nell’ambito della programmazione gestionale, nel quale sono altresì determinati i livelli di realizzazione effettivamente conseguiti e sono analizzati gli scostamenti registrati; </w:t>
      </w:r>
    </w:p>
    <w:p w:rsidR="00210C5D" w:rsidRPr="008D577F" w:rsidRDefault="00210C5D" w:rsidP="007F1A13">
      <w:pPr>
        <w:spacing w:before="120" w:line="360" w:lineRule="auto"/>
        <w:ind w:left="540" w:hanging="540"/>
        <w:jc w:val="both"/>
        <w:rPr>
          <w:rFonts w:ascii="Bell MT" w:hAnsi="Bell MT" w:cs="Tahoma"/>
          <w:color w:val="333399"/>
        </w:rPr>
      </w:pPr>
      <w:r w:rsidRPr="008D577F">
        <w:rPr>
          <w:rFonts w:ascii="Bell MT" w:hAnsi="Bell MT" w:cs="Tahoma"/>
          <w:color w:val="333399"/>
        </w:rPr>
        <w:t>4)</w:t>
      </w:r>
      <w:r w:rsidRPr="008D577F">
        <w:rPr>
          <w:rFonts w:ascii="Bell MT" w:hAnsi="Bell MT" w:cs="Tahoma"/>
          <w:color w:val="333399"/>
        </w:rPr>
        <w:tab/>
      </w:r>
      <w:r w:rsidRPr="008D577F">
        <w:rPr>
          <w:rFonts w:ascii="Bell MT" w:hAnsi="Bell MT" w:cs="Tahoma"/>
          <w:i/>
          <w:color w:val="333399"/>
        </w:rPr>
        <w:t xml:space="preserve">adeguata selezione degli obiettivi e dei correlati indicatori, </w:t>
      </w:r>
      <w:r w:rsidRPr="008D577F">
        <w:rPr>
          <w:rFonts w:ascii="Bell MT" w:hAnsi="Bell MT" w:cs="Tahoma"/>
          <w:color w:val="333399"/>
        </w:rPr>
        <w:t>considerati nell’ambito del controllo, ai fini del percorso di valutazione del personale, allo scopo di assumere gli aspetti più qualificanti e rilevanti ed assicurare la migliore significatività degli esiti effettivamente conseguiti;</w:t>
      </w:r>
    </w:p>
    <w:p w:rsidR="00210C5D" w:rsidRPr="008D577F" w:rsidRDefault="00210C5D" w:rsidP="007F1A13">
      <w:pPr>
        <w:spacing w:before="120" w:line="360" w:lineRule="auto"/>
        <w:ind w:left="540" w:hanging="540"/>
        <w:jc w:val="both"/>
        <w:rPr>
          <w:rFonts w:ascii="Bell MT" w:hAnsi="Bell MT" w:cs="Tahoma"/>
          <w:color w:val="333399"/>
        </w:rPr>
      </w:pPr>
      <w:r w:rsidRPr="008D577F">
        <w:rPr>
          <w:rFonts w:ascii="Bell MT" w:hAnsi="Bell MT" w:cs="Tahoma"/>
          <w:color w:val="333399"/>
        </w:rPr>
        <w:t>5)</w:t>
      </w:r>
      <w:r w:rsidRPr="008D577F">
        <w:rPr>
          <w:rFonts w:ascii="Bell MT" w:hAnsi="Bell MT" w:cs="Tahoma"/>
          <w:color w:val="333399"/>
        </w:rPr>
        <w:tab/>
      </w:r>
      <w:r w:rsidRPr="008D577F">
        <w:rPr>
          <w:rFonts w:ascii="Bell MT" w:hAnsi="Bell MT" w:cs="Tahoma"/>
          <w:i/>
          <w:color w:val="333399"/>
        </w:rPr>
        <w:t xml:space="preserve">specificazione degli elementi di valutazione qualitativi </w:t>
      </w:r>
      <w:r w:rsidRPr="008D577F">
        <w:rPr>
          <w:rFonts w:ascii="Bell MT" w:hAnsi="Bell MT" w:cs="Tahoma"/>
          <w:color w:val="333399"/>
        </w:rPr>
        <w:t>in funzione del profilo e del ruolo dei singoli soggetti sottoposti al processo valutativo, al fine di assicurare la migliore coerenza ed efficacia degli strumenti a disposizione;</w:t>
      </w:r>
    </w:p>
    <w:p w:rsidR="00210C5D" w:rsidRPr="008D577F" w:rsidRDefault="00210C5D" w:rsidP="007F1A13">
      <w:pPr>
        <w:spacing w:before="120" w:line="360" w:lineRule="auto"/>
        <w:ind w:left="540" w:hanging="540"/>
        <w:jc w:val="both"/>
        <w:rPr>
          <w:rFonts w:ascii="Bell MT" w:hAnsi="Bell MT" w:cs="Tahoma"/>
          <w:color w:val="333399"/>
        </w:rPr>
      </w:pPr>
      <w:r w:rsidRPr="008D577F">
        <w:rPr>
          <w:rFonts w:ascii="Bell MT" w:hAnsi="Bell MT" w:cs="Tahoma"/>
          <w:color w:val="333399"/>
        </w:rPr>
        <w:t>6)</w:t>
      </w:r>
      <w:r w:rsidRPr="008D577F">
        <w:rPr>
          <w:rFonts w:ascii="Bell MT" w:hAnsi="Bell MT" w:cs="Tahoma"/>
          <w:color w:val="333399"/>
        </w:rPr>
        <w:tab/>
      </w:r>
      <w:r w:rsidRPr="008D577F">
        <w:rPr>
          <w:rFonts w:ascii="Bell MT" w:hAnsi="Bell MT" w:cs="Tahoma"/>
          <w:i/>
          <w:color w:val="333399"/>
        </w:rPr>
        <w:t xml:space="preserve">supporto della segreteria generale </w:t>
      </w:r>
      <w:r w:rsidRPr="008D577F">
        <w:rPr>
          <w:rFonts w:ascii="Bell MT" w:hAnsi="Bell MT" w:cs="Tahoma"/>
          <w:color w:val="333399"/>
        </w:rPr>
        <w:t>(quale valutatore di prima istanza) per la valutazione degli aspetti qualitativi (comportamenti e competenze) afferenti il personale di qualifica dirigenziale</w:t>
      </w:r>
      <w:r>
        <w:rPr>
          <w:rFonts w:ascii="Bell MT" w:hAnsi="Bell MT" w:cs="Tahoma"/>
          <w:color w:val="333399"/>
        </w:rPr>
        <w:t>, fermo restando il possibile intervento di ulteriori interlocutori priviliegiati;</w:t>
      </w:r>
    </w:p>
    <w:p w:rsidR="00210C5D" w:rsidRPr="008D577F" w:rsidRDefault="00210C5D" w:rsidP="007F1A13">
      <w:pPr>
        <w:spacing w:before="120" w:line="360" w:lineRule="auto"/>
        <w:ind w:left="540" w:hanging="540"/>
        <w:jc w:val="both"/>
        <w:rPr>
          <w:rFonts w:ascii="Bell MT" w:hAnsi="Bell MT" w:cs="Tahoma"/>
          <w:color w:val="333399"/>
        </w:rPr>
      </w:pPr>
      <w:r w:rsidRPr="008D577F">
        <w:rPr>
          <w:rFonts w:ascii="Bell MT" w:hAnsi="Bell MT" w:cs="Tahoma"/>
          <w:color w:val="333399"/>
        </w:rPr>
        <w:t>7)</w:t>
      </w:r>
      <w:r w:rsidRPr="008D577F">
        <w:rPr>
          <w:rFonts w:ascii="Bell MT" w:hAnsi="Bell MT" w:cs="Tahoma"/>
          <w:color w:val="333399"/>
        </w:rPr>
        <w:tab/>
      </w:r>
      <w:r w:rsidRPr="008D577F">
        <w:rPr>
          <w:rFonts w:ascii="Bell MT" w:hAnsi="Bell MT" w:cs="Tahoma"/>
          <w:i/>
          <w:color w:val="333399"/>
        </w:rPr>
        <w:t>correlazione tra il sistema di valutazione della dirigenza ed il sistema di valutazione del comparto</w:t>
      </w:r>
      <w:r w:rsidRPr="008D577F">
        <w:rPr>
          <w:rFonts w:ascii="Bell MT" w:hAnsi="Bell MT" w:cs="Tahoma"/>
          <w:color w:val="333399"/>
        </w:rPr>
        <w:t xml:space="preserve">, mediante la considerazione degli stessi obiettivi (seppure con un diverso impatto in termini retributivi e quindi con un diverso peso ponderale) secondo una logica di piani di attività; ciò avviene, in particolare, tenendo conto della partecipazione e del concorso del personale al perseguimento (eventualmente per quote) degli obiettivi del settore in cui è incardinato, sulla base della programmazione effettuata in sede di predisposizione del </w:t>
      </w:r>
      <w:r>
        <w:rPr>
          <w:rFonts w:ascii="Bell MT" w:hAnsi="Bell MT" w:cs="Tahoma"/>
          <w:color w:val="333399"/>
        </w:rPr>
        <w:t>PIAO</w:t>
      </w:r>
      <w:r w:rsidRPr="008D577F">
        <w:rPr>
          <w:rFonts w:ascii="Bell MT" w:hAnsi="Bell MT" w:cs="Tahoma"/>
          <w:color w:val="333399"/>
        </w:rPr>
        <w:t xml:space="preserve">. </w:t>
      </w:r>
    </w:p>
    <w:p w:rsidR="00210C5D" w:rsidRDefault="00210C5D" w:rsidP="007F1A13">
      <w:pPr>
        <w:spacing w:before="120" w:line="360" w:lineRule="auto"/>
        <w:jc w:val="both"/>
        <w:rPr>
          <w:rFonts w:ascii="Bell MT" w:hAnsi="Bell MT" w:cs="Tahoma"/>
          <w:color w:val="333399"/>
        </w:rPr>
      </w:pPr>
      <w:r w:rsidRPr="008D577F">
        <w:rPr>
          <w:rFonts w:ascii="Bell MT" w:hAnsi="Bell MT" w:cs="Tahoma"/>
          <w:color w:val="333399"/>
        </w:rPr>
        <w:t>I documenti fondamentali nell’ambito del sistema di misurazione, valutazione ed erogazione della premialità sono costituiti dal PIAO (Piano Integrato di Attività e Organizzazione) ai fini della programmazione e dalla relazione sulla performance</w:t>
      </w:r>
      <w:r>
        <w:rPr>
          <w:rFonts w:ascii="Bell MT" w:hAnsi="Bell MT" w:cs="Tahoma"/>
          <w:color w:val="333399"/>
        </w:rPr>
        <w:t xml:space="preserve"> ai fini della rendicontazione</w:t>
      </w:r>
      <w:r w:rsidRPr="008D577F">
        <w:rPr>
          <w:rFonts w:ascii="Bell MT" w:hAnsi="Bell MT" w:cs="Tahoma"/>
          <w:color w:val="333399"/>
        </w:rPr>
        <w:t xml:space="preserve"> la quale “</w:t>
      </w:r>
      <w:r w:rsidRPr="008D577F">
        <w:rPr>
          <w:rFonts w:ascii="Bell MT" w:hAnsi="Bell MT" w:cs="Tahoma"/>
          <w:i/>
          <w:iCs/>
          <w:color w:val="333399"/>
        </w:rPr>
        <w:t>evidenzia, a consuntivo, con riferimento all'anno precedente, i risultati organizzativi e individuali raggiunti rispetto ai singoli obiettivi programmati ed alle risorse, con rilevazione degli eventuali scostamenti</w:t>
      </w:r>
      <w:r w:rsidRPr="008D577F">
        <w:rPr>
          <w:rFonts w:ascii="Bell MT" w:hAnsi="Bell MT" w:cs="Tahoma"/>
          <w:color w:val="333399"/>
        </w:rPr>
        <w:t>”.</w:t>
      </w:r>
    </w:p>
    <w:p w:rsidR="00210C5D" w:rsidRPr="008D577F" w:rsidRDefault="00210C5D" w:rsidP="00531DA6">
      <w:pPr>
        <w:spacing w:before="120" w:line="360" w:lineRule="auto"/>
        <w:jc w:val="both"/>
        <w:rPr>
          <w:rFonts w:ascii="Bell MT" w:hAnsi="Bell MT" w:cs="Tahoma"/>
          <w:color w:val="333399"/>
        </w:rPr>
      </w:pPr>
      <w:r w:rsidRPr="008D577F">
        <w:rPr>
          <w:rFonts w:ascii="Bell MT" w:hAnsi="Bell MT" w:cs="Tahoma"/>
          <w:color w:val="333399"/>
        </w:rPr>
        <w:t xml:space="preserve">Nella definizione del sistema di </w:t>
      </w:r>
      <w:r>
        <w:rPr>
          <w:rFonts w:ascii="Bell MT" w:hAnsi="Bell MT" w:cs="Tahoma"/>
          <w:color w:val="333399"/>
        </w:rPr>
        <w:t xml:space="preserve">misurazione e </w:t>
      </w:r>
      <w:r w:rsidRPr="008D577F">
        <w:rPr>
          <w:rFonts w:ascii="Bell MT" w:hAnsi="Bell MT" w:cs="Tahoma"/>
          <w:color w:val="333399"/>
        </w:rPr>
        <w:t>valutazione</w:t>
      </w:r>
      <w:r>
        <w:rPr>
          <w:rFonts w:ascii="Bell MT" w:hAnsi="Bell MT" w:cs="Tahoma"/>
          <w:color w:val="333399"/>
        </w:rPr>
        <w:t xml:space="preserve"> della performance</w:t>
      </w:r>
      <w:r w:rsidRPr="008D577F">
        <w:rPr>
          <w:rFonts w:ascii="Bell MT" w:hAnsi="Bell MT" w:cs="Tahoma"/>
          <w:color w:val="333399"/>
        </w:rPr>
        <w:t>, in ogni caso, occorre tenere conto anche delle disposizioni dei contratti collettivi nazionali (comparto Regioni ed Autonomie Locali) che stabiliscono alcune regole e taluni criteri che devono essere adeguatamente valorizzati.</w:t>
      </w:r>
      <w:r>
        <w:rPr>
          <w:rFonts w:ascii="Bell MT" w:hAnsi="Bell MT" w:cs="Tahoma"/>
          <w:color w:val="333399"/>
        </w:rPr>
        <w:t xml:space="preserve"> </w:t>
      </w:r>
      <w:r w:rsidRPr="008D577F">
        <w:rPr>
          <w:rFonts w:ascii="Bell MT" w:hAnsi="Bell MT" w:cs="Tahoma"/>
          <w:color w:val="333399"/>
        </w:rPr>
        <w:t>Nella valutazione di performance individuale non sono considerati i periodi di congedo di maternità, di paternità e parentale.</w:t>
      </w:r>
    </w:p>
    <w:p w:rsidR="00210C5D" w:rsidRPr="008D577F" w:rsidRDefault="00210C5D" w:rsidP="007F1A13">
      <w:pPr>
        <w:spacing w:before="120" w:line="360" w:lineRule="auto"/>
        <w:jc w:val="both"/>
        <w:rPr>
          <w:rFonts w:ascii="Bell MT" w:hAnsi="Bell MT" w:cs="Tahoma"/>
          <w:color w:val="333399"/>
        </w:rPr>
      </w:pPr>
    </w:p>
    <w:p w:rsidR="00210C5D" w:rsidRPr="008D577F" w:rsidRDefault="00210C5D" w:rsidP="008D577F">
      <w:pPr>
        <w:pStyle w:val="Heading1"/>
        <w:rPr>
          <w:rFonts w:ascii="Bell MT" w:hAnsi="Bell MT" w:cs="Tahoma"/>
          <w:b/>
          <w:smallCaps/>
          <w:color w:val="333399"/>
        </w:rPr>
      </w:pPr>
      <w:bookmarkStart w:id="2" w:name="_Toc174871465"/>
      <w:r w:rsidRPr="008D577F">
        <w:rPr>
          <w:rFonts w:ascii="Bell MT" w:hAnsi="Bell MT" w:cs="Tahoma"/>
          <w:b/>
          <w:smallCaps/>
          <w:color w:val="333399"/>
        </w:rPr>
        <w:t>Ambiti</w:t>
      </w:r>
      <w:r>
        <w:rPr>
          <w:rFonts w:ascii="Bell MT" w:hAnsi="Bell MT" w:cs="Tahoma"/>
          <w:b/>
          <w:smallCaps/>
          <w:color w:val="333399"/>
        </w:rPr>
        <w:t xml:space="preserve"> di misurazione/valutazione</w:t>
      </w:r>
      <w:bookmarkEnd w:id="2"/>
    </w:p>
    <w:p w:rsidR="00210C5D" w:rsidRPr="008D577F" w:rsidRDefault="00210C5D" w:rsidP="007F1A13">
      <w:pPr>
        <w:spacing w:before="120" w:line="360" w:lineRule="auto"/>
        <w:jc w:val="both"/>
        <w:rPr>
          <w:rFonts w:ascii="Bell MT" w:hAnsi="Bell MT" w:cs="Tahoma"/>
          <w:color w:val="333399"/>
        </w:rPr>
      </w:pPr>
      <w:r>
        <w:rPr>
          <w:rFonts w:ascii="Bell MT" w:hAnsi="Bell MT" w:cs="Tahoma"/>
          <w:color w:val="333399"/>
        </w:rPr>
        <w:t>Per la</w:t>
      </w:r>
      <w:r w:rsidRPr="008D577F">
        <w:rPr>
          <w:rFonts w:ascii="Bell MT" w:hAnsi="Bell MT" w:cs="Tahoma"/>
          <w:color w:val="333399"/>
        </w:rPr>
        <w:t xml:space="preserve"> misurazione e la valutazione della </w:t>
      </w:r>
      <w:r w:rsidRPr="008D577F">
        <w:rPr>
          <w:rFonts w:ascii="Bell MT" w:hAnsi="Bell MT" w:cs="Tahoma"/>
          <w:i/>
          <w:color w:val="333399"/>
        </w:rPr>
        <w:t xml:space="preserve">performance, </w:t>
      </w:r>
      <w:r w:rsidRPr="008D577F">
        <w:rPr>
          <w:rFonts w:ascii="Bell MT" w:hAnsi="Bell MT" w:cs="Tahoma"/>
          <w:color w:val="333399"/>
        </w:rPr>
        <w:t>rilevano tre principali ambiti di osservazione:</w:t>
      </w:r>
    </w:p>
    <w:p w:rsidR="00210C5D" w:rsidRPr="008D577F"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a) </w:t>
      </w:r>
      <w:r w:rsidRPr="008D577F">
        <w:rPr>
          <w:rFonts w:ascii="Bell MT" w:hAnsi="Bell MT" w:cs="Tahoma"/>
          <w:color w:val="333399"/>
        </w:rPr>
        <w:tab/>
        <w:t>l’</w:t>
      </w:r>
      <w:r w:rsidRPr="008D577F">
        <w:rPr>
          <w:rFonts w:ascii="Bell MT" w:hAnsi="Bell MT" w:cs="Tahoma"/>
          <w:i/>
          <w:color w:val="333399"/>
        </w:rPr>
        <w:t>amministrazione del suo complesso (performance organizzativa di ente)</w:t>
      </w:r>
      <w:r w:rsidRPr="008D577F">
        <w:rPr>
          <w:rFonts w:ascii="Bell MT" w:hAnsi="Bell MT" w:cs="Tahoma"/>
          <w:color w:val="333399"/>
        </w:rPr>
        <w:t>, quale riferimento più ampio ed aggregato, in relazione al conseguimento degli obiettivi di fondo legati alla ragion d’essere dell’ente</w:t>
      </w:r>
      <w:r>
        <w:rPr>
          <w:rFonts w:ascii="Bell MT" w:hAnsi="Bell MT" w:cs="Tahoma"/>
          <w:color w:val="333399"/>
        </w:rPr>
        <w:t xml:space="preserve"> nella prospettiva del valore pubblico, destinati ad incidere in modo analogo e complessivo sulla performance;</w:t>
      </w:r>
      <w:r w:rsidRPr="008D577F">
        <w:rPr>
          <w:rFonts w:ascii="Bell MT" w:hAnsi="Bell MT" w:cs="Tahoma"/>
          <w:color w:val="333399"/>
        </w:rPr>
        <w:t xml:space="preserve"> </w:t>
      </w:r>
    </w:p>
    <w:p w:rsidR="00210C5D" w:rsidRPr="008D577F"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b) </w:t>
      </w:r>
      <w:r w:rsidRPr="008D577F">
        <w:rPr>
          <w:rFonts w:ascii="Bell MT" w:hAnsi="Bell MT" w:cs="Tahoma"/>
          <w:color w:val="333399"/>
        </w:rPr>
        <w:tab/>
        <w:t xml:space="preserve">le </w:t>
      </w:r>
      <w:r w:rsidRPr="008D577F">
        <w:rPr>
          <w:rFonts w:ascii="Bell MT" w:hAnsi="Bell MT" w:cs="Tahoma"/>
          <w:i/>
          <w:color w:val="333399"/>
        </w:rPr>
        <w:t>unità organizzative o aree di responsabilità (performance organizzativa di settore)</w:t>
      </w:r>
      <w:r w:rsidRPr="008D577F">
        <w:rPr>
          <w:rFonts w:ascii="Bell MT" w:hAnsi="Bell MT" w:cs="Tahoma"/>
          <w:color w:val="333399"/>
        </w:rPr>
        <w:t xml:space="preserve"> in cui si articola la struttura organizzativa in vista dell’individuazione della performance del riferimento organizzativo in cui è incardinato il relativo responsabile di struttura; si tratta del profilo che mira a riscontrare in modo sistematico le condizioni di efficacia/efficienza di svolgimento della gestione in vista del progressivo miglioramento;</w:t>
      </w:r>
    </w:p>
    <w:p w:rsidR="00210C5D" w:rsidRPr="008D577F"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c)  </w:t>
      </w:r>
      <w:r w:rsidRPr="008D577F">
        <w:rPr>
          <w:rFonts w:ascii="Bell MT" w:hAnsi="Bell MT" w:cs="Tahoma"/>
          <w:color w:val="333399"/>
        </w:rPr>
        <w:tab/>
        <w:t xml:space="preserve">i </w:t>
      </w:r>
      <w:r w:rsidRPr="008D577F">
        <w:rPr>
          <w:rFonts w:ascii="Bell MT" w:hAnsi="Bell MT" w:cs="Tahoma"/>
          <w:i/>
          <w:color w:val="333399"/>
        </w:rPr>
        <w:t>responsabili di struttura ed il restante personale del comparto (performance individuale)</w:t>
      </w:r>
      <w:r w:rsidRPr="008D577F">
        <w:rPr>
          <w:rFonts w:ascii="Bell MT" w:hAnsi="Bell MT" w:cs="Tahoma"/>
          <w:color w:val="333399"/>
        </w:rPr>
        <w:t>, con la conseguente correlazione con la distribuzione degli incentivi previsti dalla disciplina contrattuale; in proposito, rilevano la performance organizzativa, gli obiettivi individuali specificamente assegnati ed i comportamenti organizzativi e le competenze, allo scopo di migliorare il contributo dei singoli alla performance complessiva.</w:t>
      </w:r>
    </w:p>
    <w:p w:rsidR="00210C5D" w:rsidRDefault="00210C5D" w:rsidP="007F1A13">
      <w:pPr>
        <w:spacing w:before="120" w:line="360" w:lineRule="auto"/>
        <w:jc w:val="both"/>
        <w:rPr>
          <w:rFonts w:ascii="Bell MT" w:hAnsi="Bell MT" w:cs="Tahoma"/>
          <w:color w:val="333399"/>
        </w:rPr>
      </w:pPr>
      <w:r w:rsidRPr="00F92A9B">
        <w:rPr>
          <w:rFonts w:ascii="Bell MT" w:hAnsi="Bell MT" w:cs="Tahoma"/>
          <w:noProof/>
          <w:color w:val="333399"/>
        </w:rPr>
        <w:pict>
          <v:shape id="Diagramma 2" o:spid="_x0000_i1026" type="#_x0000_t75" style="width:474.75pt;height:237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">
            <v:imagedata r:id="rId9" o:title="" croptop="-503f" cropbottom="-635f"/>
            <o:lock v:ext="edit" aspectratio="f"/>
          </v:shape>
        </w:pict>
      </w:r>
    </w:p>
    <w:p w:rsidR="00210C5D" w:rsidRDefault="00210C5D" w:rsidP="007F1A13">
      <w:pPr>
        <w:spacing w:before="120" w:line="360" w:lineRule="auto"/>
        <w:jc w:val="both"/>
        <w:rPr>
          <w:rFonts w:ascii="Bell MT" w:hAnsi="Bell MT" w:cs="Tahoma"/>
          <w:color w:val="333399"/>
        </w:rPr>
      </w:pPr>
      <w:r w:rsidRPr="008D577F">
        <w:rPr>
          <w:rFonts w:ascii="Bell MT" w:hAnsi="Bell MT" w:cs="Tahoma"/>
          <w:color w:val="333399"/>
        </w:rPr>
        <w:t xml:space="preserve">I primi due elementi corrispondono alla performance organizzativa, mentre l’ultimo alla performance individuale, sulla base di quanto stabilito dal D.Lgs. 150/2009, a cui la prima concorre secondo le modalità </w:t>
      </w:r>
      <w:r>
        <w:rPr>
          <w:rFonts w:ascii="Bell MT" w:hAnsi="Bell MT" w:cs="Tahoma"/>
          <w:color w:val="333399"/>
        </w:rPr>
        <w:t xml:space="preserve">di seguito rappresentate. </w:t>
      </w:r>
    </w:p>
    <w:p w:rsidR="00210C5D" w:rsidRDefault="00210C5D" w:rsidP="007F1A13">
      <w:pPr>
        <w:spacing w:before="120" w:line="360" w:lineRule="auto"/>
        <w:jc w:val="both"/>
        <w:rPr>
          <w:rFonts w:ascii="Bell MT" w:hAnsi="Bell MT" w:cs="Tahoma"/>
          <w:color w:val="333399"/>
        </w:rPr>
      </w:pPr>
      <w:r>
        <w:rPr>
          <w:rFonts w:ascii="Bell MT" w:hAnsi="Bell MT" w:cs="Tahoma"/>
          <w:color w:val="333399"/>
        </w:rPr>
        <w:t>In altri termini, la performance di ente e la performance delle diverse unità organizzative incidono sulla performance individuale, con un peso relativo diversamente modulato in funzione della figura (dirigenziale e non dirigenziale) considerata.</w:t>
      </w:r>
    </w:p>
    <w:p w:rsidR="00210C5D" w:rsidRDefault="00210C5D" w:rsidP="007F1A13">
      <w:pPr>
        <w:spacing w:before="120" w:line="360" w:lineRule="auto"/>
        <w:jc w:val="both"/>
        <w:rPr>
          <w:rFonts w:ascii="Bell MT" w:hAnsi="Bell MT" w:cs="Tahoma"/>
          <w:color w:val="333399"/>
        </w:rPr>
      </w:pPr>
    </w:p>
    <w:p w:rsidR="00210C5D" w:rsidRDefault="00210C5D" w:rsidP="007F1A13">
      <w:pPr>
        <w:spacing w:before="120" w:line="360" w:lineRule="auto"/>
        <w:jc w:val="both"/>
        <w:rPr>
          <w:rFonts w:ascii="Bell MT" w:hAnsi="Bell MT" w:cs="Tahoma"/>
          <w:color w:val="333399"/>
        </w:rPr>
      </w:pPr>
    </w:p>
    <w:p w:rsidR="00210C5D" w:rsidRDefault="00210C5D" w:rsidP="007F1A13">
      <w:pPr>
        <w:spacing w:before="120" w:line="360" w:lineRule="auto"/>
        <w:jc w:val="both"/>
        <w:rPr>
          <w:rFonts w:ascii="Bell MT" w:hAnsi="Bell MT" w:cs="Tahoma"/>
          <w:color w:val="333399"/>
        </w:rPr>
      </w:pPr>
    </w:p>
    <w:p w:rsidR="00210C5D" w:rsidRDefault="00210C5D" w:rsidP="007F1A13">
      <w:pPr>
        <w:spacing w:before="120" w:line="360" w:lineRule="auto"/>
        <w:jc w:val="both"/>
        <w:rPr>
          <w:rFonts w:ascii="Bell MT" w:hAnsi="Bell MT" w:cs="Tahoma"/>
          <w:color w:val="333399"/>
        </w:rPr>
      </w:pPr>
      <w:r w:rsidRPr="00F92A9B">
        <w:rPr>
          <w:rFonts w:ascii="Bell MT" w:hAnsi="Bell MT" w:cs="Tahoma"/>
          <w:noProof/>
          <w:color w:val="333399"/>
        </w:rPr>
        <w:pict>
          <v:shape id="_x0000_i1027" type="#_x0000_t75" style="width:477pt;height:252.7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">
            <v:imagedata r:id="rId10" o:title=""/>
            <o:lock v:ext="edit" aspectratio="f"/>
          </v:shape>
        </w:pict>
      </w:r>
    </w:p>
    <w:p w:rsidR="00210C5D" w:rsidRPr="008D577F" w:rsidRDefault="00210C5D" w:rsidP="007F1A13">
      <w:pPr>
        <w:spacing w:before="120" w:line="360" w:lineRule="auto"/>
        <w:jc w:val="both"/>
        <w:rPr>
          <w:rFonts w:ascii="Bell MT" w:hAnsi="Bell MT" w:cs="Tahoma"/>
          <w:color w:val="333399"/>
        </w:rPr>
      </w:pPr>
      <w:r>
        <w:rPr>
          <w:rFonts w:ascii="Bell MT" w:hAnsi="Bell MT" w:cs="Tahoma"/>
          <w:color w:val="333399"/>
        </w:rPr>
        <w:t>Con riferimento</w:t>
      </w:r>
      <w:r w:rsidRPr="008D577F">
        <w:rPr>
          <w:rFonts w:ascii="Bell MT" w:hAnsi="Bell MT" w:cs="Tahoma"/>
          <w:color w:val="333399"/>
        </w:rPr>
        <w:t xml:space="preserve"> alla performance individuale assume</w:t>
      </w:r>
      <w:r>
        <w:rPr>
          <w:rFonts w:ascii="Bell MT" w:hAnsi="Bell MT" w:cs="Tahoma"/>
          <w:color w:val="333399"/>
        </w:rPr>
        <w:t xml:space="preserve"> </w:t>
      </w:r>
      <w:r w:rsidRPr="008D577F">
        <w:rPr>
          <w:rFonts w:ascii="Bell MT" w:hAnsi="Bell MT" w:cs="Tahoma"/>
          <w:color w:val="333399"/>
        </w:rPr>
        <w:t>prioritario rilievo l’art. 9 del D.Lgs. 150/2009 che distingue, in relazione all’individuazione della «</w:t>
      </w:r>
      <w:r w:rsidRPr="008D577F">
        <w:rPr>
          <w:rFonts w:ascii="Bell MT" w:hAnsi="Bell MT" w:cs="Tahoma"/>
          <w:i/>
          <w:color w:val="333399"/>
        </w:rPr>
        <w:t>performance individuale</w:t>
      </w:r>
      <w:r w:rsidRPr="008D577F">
        <w:rPr>
          <w:rFonts w:ascii="Bell MT" w:hAnsi="Bell MT" w:cs="Tahoma"/>
          <w:color w:val="333399"/>
        </w:rPr>
        <w:t>», i responsabili delle unità organizzative in posizione di autonomia e responsabilità (a prescindere dalla qualifica dirigenziale) dal restante personale.</w:t>
      </w:r>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 xml:space="preserve">Per i </w:t>
      </w:r>
      <w:r w:rsidRPr="008D577F">
        <w:rPr>
          <w:rFonts w:ascii="Bell MT" w:hAnsi="Bell MT" w:cs="Tahoma"/>
          <w:i/>
          <w:color w:val="333399"/>
        </w:rPr>
        <w:t>primi</w:t>
      </w:r>
      <w:r w:rsidRPr="008D577F">
        <w:rPr>
          <w:rFonts w:ascii="Bell MT" w:hAnsi="Bell MT" w:cs="Tahoma"/>
          <w:color w:val="333399"/>
        </w:rPr>
        <w:t>, in particolare, rilevano:</w:t>
      </w:r>
    </w:p>
    <w:p w:rsidR="00210C5D" w:rsidRPr="008D577F" w:rsidRDefault="00210C5D" w:rsidP="007F1A13">
      <w:pPr>
        <w:spacing w:before="120" w:line="360" w:lineRule="auto"/>
        <w:ind w:left="540" w:hanging="540"/>
        <w:jc w:val="both"/>
        <w:rPr>
          <w:rFonts w:ascii="Bell MT" w:hAnsi="Bell MT" w:cs="Tahoma"/>
          <w:color w:val="333399"/>
        </w:rPr>
      </w:pPr>
      <w:r w:rsidRPr="008D577F">
        <w:rPr>
          <w:rFonts w:ascii="Bell MT" w:hAnsi="Bell MT" w:cs="Tahoma"/>
          <w:color w:val="333399"/>
        </w:rPr>
        <w:t xml:space="preserve">a) </w:t>
      </w:r>
      <w:r w:rsidRPr="008D577F">
        <w:rPr>
          <w:rFonts w:ascii="Bell MT" w:hAnsi="Bell MT" w:cs="Tahoma"/>
          <w:color w:val="333399"/>
        </w:rPr>
        <w:tab/>
        <w:t xml:space="preserve">gli indicatori di </w:t>
      </w:r>
      <w:r w:rsidRPr="008D577F">
        <w:rPr>
          <w:rFonts w:ascii="Bell MT" w:hAnsi="Bell MT" w:cs="Tahoma"/>
          <w:i/>
          <w:color w:val="333399"/>
        </w:rPr>
        <w:t>performance</w:t>
      </w:r>
      <w:r w:rsidRPr="008D577F">
        <w:rPr>
          <w:rFonts w:ascii="Bell MT" w:hAnsi="Bell MT" w:cs="Tahoma"/>
          <w:color w:val="333399"/>
        </w:rPr>
        <w:t xml:space="preserve"> relativi all'ambito organizzativo di diretta responsabilità;</w:t>
      </w:r>
    </w:p>
    <w:p w:rsidR="00210C5D" w:rsidRPr="008D577F" w:rsidRDefault="00210C5D" w:rsidP="007F1A13">
      <w:pPr>
        <w:spacing w:before="120" w:line="360" w:lineRule="auto"/>
        <w:ind w:left="540" w:hanging="540"/>
        <w:jc w:val="both"/>
        <w:rPr>
          <w:rFonts w:ascii="Bell MT" w:hAnsi="Bell MT" w:cs="Tahoma"/>
          <w:color w:val="333399"/>
        </w:rPr>
      </w:pPr>
      <w:r w:rsidRPr="008D577F">
        <w:rPr>
          <w:rFonts w:ascii="Bell MT" w:hAnsi="Bell MT" w:cs="Tahoma"/>
          <w:color w:val="333399"/>
        </w:rPr>
        <w:t xml:space="preserve">b) </w:t>
      </w:r>
      <w:r w:rsidRPr="008D577F">
        <w:rPr>
          <w:rFonts w:ascii="Bell MT" w:hAnsi="Bell MT" w:cs="Tahoma"/>
          <w:color w:val="333399"/>
        </w:rPr>
        <w:tab/>
        <w:t>il raggiungimento di specifici obiettivi individuali;</w:t>
      </w:r>
    </w:p>
    <w:p w:rsidR="00210C5D" w:rsidRPr="008D577F" w:rsidRDefault="00210C5D" w:rsidP="007F1A13">
      <w:pPr>
        <w:spacing w:before="120" w:line="360" w:lineRule="auto"/>
        <w:ind w:left="540" w:hanging="540"/>
        <w:jc w:val="both"/>
        <w:rPr>
          <w:rFonts w:ascii="Bell MT" w:hAnsi="Bell MT" w:cs="Tahoma"/>
          <w:color w:val="333399"/>
        </w:rPr>
      </w:pPr>
      <w:r w:rsidRPr="008D577F">
        <w:rPr>
          <w:rFonts w:ascii="Bell MT" w:hAnsi="Bell MT" w:cs="Tahoma"/>
          <w:color w:val="333399"/>
        </w:rPr>
        <w:t xml:space="preserve">c) </w:t>
      </w:r>
      <w:r w:rsidRPr="008D577F">
        <w:rPr>
          <w:rFonts w:ascii="Bell MT" w:hAnsi="Bell MT" w:cs="Tahoma"/>
          <w:color w:val="333399"/>
        </w:rPr>
        <w:tab/>
        <w:t xml:space="preserve">la qualità del contributo assicurato alla </w:t>
      </w:r>
      <w:r w:rsidRPr="008D577F">
        <w:rPr>
          <w:rFonts w:ascii="Bell MT" w:hAnsi="Bell MT" w:cs="Tahoma"/>
          <w:i/>
          <w:color w:val="333399"/>
        </w:rPr>
        <w:t>performance</w:t>
      </w:r>
      <w:r w:rsidRPr="008D577F">
        <w:rPr>
          <w:rFonts w:ascii="Bell MT" w:hAnsi="Bell MT" w:cs="Tahoma"/>
          <w:color w:val="333399"/>
        </w:rPr>
        <w:t xml:space="preserve"> generale della struttura, alle competenze professionali e manageriali dimostrate;</w:t>
      </w:r>
    </w:p>
    <w:p w:rsidR="00210C5D" w:rsidRPr="008D577F" w:rsidRDefault="00210C5D" w:rsidP="007F1A13">
      <w:pPr>
        <w:spacing w:before="120" w:line="360" w:lineRule="auto"/>
        <w:ind w:left="540" w:hanging="540"/>
        <w:jc w:val="both"/>
        <w:rPr>
          <w:rFonts w:ascii="Bell MT" w:hAnsi="Bell MT" w:cs="Tahoma"/>
          <w:color w:val="333399"/>
        </w:rPr>
      </w:pPr>
      <w:r w:rsidRPr="008D577F">
        <w:rPr>
          <w:rFonts w:ascii="Bell MT" w:hAnsi="Bell MT" w:cs="Tahoma"/>
          <w:color w:val="333399"/>
        </w:rPr>
        <w:t xml:space="preserve">d) </w:t>
      </w:r>
      <w:r w:rsidRPr="008D577F">
        <w:rPr>
          <w:rFonts w:ascii="Bell MT" w:hAnsi="Bell MT" w:cs="Tahoma"/>
          <w:color w:val="333399"/>
        </w:rPr>
        <w:tab/>
        <w:t>la capacità di valutazione dei collaboratori, sulla base di una significativa differenziazione dei giudizi;</w:t>
      </w:r>
    </w:p>
    <w:p w:rsidR="00210C5D" w:rsidRPr="008D577F" w:rsidRDefault="00210C5D" w:rsidP="007F1A13">
      <w:pPr>
        <w:spacing w:before="120" w:line="360" w:lineRule="auto"/>
        <w:ind w:left="540" w:hanging="540"/>
        <w:jc w:val="both"/>
        <w:rPr>
          <w:rFonts w:ascii="Bell MT" w:hAnsi="Bell MT" w:cs="Tahoma"/>
          <w:color w:val="333399"/>
        </w:rPr>
      </w:pPr>
      <w:r w:rsidRPr="008D577F">
        <w:rPr>
          <w:rFonts w:ascii="Bell MT" w:hAnsi="Bell MT" w:cs="Tahoma"/>
          <w:color w:val="333399"/>
        </w:rPr>
        <w:t>e)</w:t>
      </w:r>
      <w:r w:rsidRPr="008D577F">
        <w:rPr>
          <w:rFonts w:ascii="Bell MT" w:hAnsi="Bell MT" w:cs="Tahoma"/>
          <w:color w:val="333399"/>
        </w:rPr>
        <w:tab/>
        <w:t>gli indicatori di performance relativi al raggiungimento degli obiettivi derivanti dalla programmazione strategica della piena accessibilità delle amministrazioni, da parte delle persone con disabilità.</w:t>
      </w:r>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 xml:space="preserve">Per i </w:t>
      </w:r>
      <w:r w:rsidRPr="008D577F">
        <w:rPr>
          <w:rFonts w:ascii="Bell MT" w:hAnsi="Bell MT" w:cs="Tahoma"/>
          <w:i/>
          <w:color w:val="333399"/>
        </w:rPr>
        <w:t>secondi</w:t>
      </w:r>
      <w:r w:rsidRPr="008D577F">
        <w:rPr>
          <w:rFonts w:ascii="Bell MT" w:hAnsi="Bell MT" w:cs="Tahoma"/>
          <w:color w:val="333399"/>
        </w:rPr>
        <w:t xml:space="preserve"> rilevano, invece:</w:t>
      </w:r>
    </w:p>
    <w:p w:rsidR="00210C5D" w:rsidRPr="008D577F" w:rsidRDefault="00210C5D" w:rsidP="007F1A13">
      <w:pPr>
        <w:spacing w:before="120" w:line="360" w:lineRule="auto"/>
        <w:ind w:left="540" w:hanging="540"/>
        <w:jc w:val="both"/>
        <w:rPr>
          <w:rFonts w:ascii="Bell MT" w:hAnsi="Bell MT" w:cs="Tahoma"/>
          <w:color w:val="333399"/>
        </w:rPr>
      </w:pPr>
      <w:r w:rsidRPr="008D577F">
        <w:rPr>
          <w:rFonts w:ascii="Bell MT" w:hAnsi="Bell MT" w:cs="Tahoma"/>
          <w:color w:val="333399"/>
        </w:rPr>
        <w:t xml:space="preserve">i) </w:t>
      </w:r>
      <w:r w:rsidRPr="008D577F">
        <w:rPr>
          <w:rFonts w:ascii="Bell MT" w:hAnsi="Bell MT" w:cs="Tahoma"/>
          <w:color w:val="333399"/>
        </w:rPr>
        <w:tab/>
        <w:t>il raggiungimento di specifici obiettivi di gruppo o individuali;</w:t>
      </w:r>
    </w:p>
    <w:p w:rsidR="00210C5D" w:rsidRPr="008D577F" w:rsidRDefault="00210C5D" w:rsidP="007F1A13">
      <w:pPr>
        <w:spacing w:before="120" w:line="360" w:lineRule="auto"/>
        <w:ind w:left="540" w:hanging="540"/>
        <w:jc w:val="both"/>
        <w:rPr>
          <w:rFonts w:ascii="Bell MT" w:hAnsi="Bell MT" w:cs="Tahoma"/>
          <w:color w:val="333399"/>
        </w:rPr>
      </w:pPr>
      <w:r w:rsidRPr="008D577F">
        <w:rPr>
          <w:rFonts w:ascii="Bell MT" w:hAnsi="Bell MT" w:cs="Tahoma"/>
          <w:color w:val="333399"/>
        </w:rPr>
        <w:t>ii)</w:t>
      </w:r>
      <w:r w:rsidRPr="008D577F">
        <w:rPr>
          <w:rFonts w:ascii="Bell MT" w:hAnsi="Bell MT" w:cs="Tahoma"/>
          <w:color w:val="333399"/>
        </w:rPr>
        <w:tab/>
        <w:t xml:space="preserve">la qualità del contributo assicurato alla </w:t>
      </w:r>
      <w:r w:rsidRPr="008D577F">
        <w:rPr>
          <w:rFonts w:ascii="Bell MT" w:hAnsi="Bell MT" w:cs="Tahoma"/>
          <w:i/>
          <w:color w:val="333399"/>
        </w:rPr>
        <w:t>performance</w:t>
      </w:r>
      <w:r w:rsidRPr="008D577F">
        <w:rPr>
          <w:rFonts w:ascii="Bell MT" w:hAnsi="Bell MT" w:cs="Tahoma"/>
          <w:color w:val="333399"/>
        </w:rPr>
        <w:t xml:space="preserve"> dell'unità organizzativa di appartenenza, alle competenze dimostrate ed ai comportamenti professionali e organizzativi.</w:t>
      </w:r>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Alla luce di tale quadro di riferimento il sistema di valutazione e di misurazione risulta basato su strumenti diversificati e sull’apporto di diversi attori in relazione alle diverse posizioni oggetto di considerazione.</w:t>
      </w:r>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 xml:space="preserve">L’incidenza dei diversi ambiti, in relazione alle diverse </w:t>
      </w:r>
      <w:r>
        <w:rPr>
          <w:rFonts w:ascii="Bell MT" w:hAnsi="Bell MT" w:cs="Tahoma"/>
          <w:color w:val="333399"/>
        </w:rPr>
        <w:t>valutazioni richieste</w:t>
      </w:r>
      <w:r w:rsidRPr="008D577F">
        <w:rPr>
          <w:rFonts w:ascii="Bell MT" w:hAnsi="Bell MT" w:cs="Tahoma"/>
          <w:color w:val="333399"/>
        </w:rPr>
        <w:t>, è la seguente in funzione della correlazione con il ruolo ricoperto: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9"/>
        <w:gridCol w:w="2142"/>
        <w:gridCol w:w="924"/>
        <w:gridCol w:w="851"/>
        <w:gridCol w:w="992"/>
        <w:gridCol w:w="850"/>
        <w:gridCol w:w="1808"/>
      </w:tblGrid>
      <w:tr w:rsidR="00210C5D" w:rsidRPr="008D577F" w:rsidTr="00AE06D2">
        <w:trPr>
          <w:trHeight w:val="397"/>
        </w:trPr>
        <w:tc>
          <w:tcPr>
            <w:tcW w:w="2179" w:type="dxa"/>
            <w:vMerge w:val="restart"/>
            <w:vAlign w:val="center"/>
          </w:tcPr>
          <w:p w:rsidR="00210C5D" w:rsidRPr="008D577F" w:rsidRDefault="00210C5D" w:rsidP="00AE06D2">
            <w:pPr>
              <w:jc w:val="center"/>
              <w:rPr>
                <w:rFonts w:ascii="Bell MT" w:hAnsi="Bell MT" w:cs="Tahoma"/>
                <w:b/>
                <w:color w:val="333399"/>
              </w:rPr>
            </w:pPr>
            <w:r w:rsidRPr="008D577F">
              <w:rPr>
                <w:rFonts w:ascii="Bell MT" w:hAnsi="Bell MT" w:cs="Tahoma"/>
                <w:b/>
                <w:color w:val="333399"/>
              </w:rPr>
              <w:t>Ambiti di Performance</w:t>
            </w:r>
          </w:p>
        </w:tc>
        <w:tc>
          <w:tcPr>
            <w:tcW w:w="2142" w:type="dxa"/>
            <w:vMerge w:val="restart"/>
            <w:vAlign w:val="center"/>
          </w:tcPr>
          <w:p w:rsidR="00210C5D" w:rsidRPr="008D577F" w:rsidRDefault="00210C5D" w:rsidP="00AE06D2">
            <w:pPr>
              <w:jc w:val="center"/>
              <w:rPr>
                <w:rFonts w:ascii="Bell MT" w:hAnsi="Bell MT" w:cs="Tahoma"/>
                <w:b/>
                <w:color w:val="333399"/>
              </w:rPr>
            </w:pPr>
            <w:r w:rsidRPr="008D577F">
              <w:rPr>
                <w:rFonts w:ascii="Bell MT" w:hAnsi="Bell MT" w:cs="Tahoma"/>
                <w:b/>
                <w:color w:val="333399"/>
              </w:rPr>
              <w:t xml:space="preserve">Elementi </w:t>
            </w:r>
          </w:p>
          <w:p w:rsidR="00210C5D" w:rsidRPr="008D577F" w:rsidRDefault="00210C5D" w:rsidP="00AE06D2">
            <w:pPr>
              <w:jc w:val="center"/>
              <w:rPr>
                <w:rFonts w:ascii="Bell MT" w:hAnsi="Bell MT" w:cs="Tahoma"/>
                <w:b/>
                <w:color w:val="333399"/>
              </w:rPr>
            </w:pPr>
            <w:r w:rsidRPr="008D577F">
              <w:rPr>
                <w:rFonts w:ascii="Bell MT" w:hAnsi="Bell MT" w:cs="Tahoma"/>
                <w:b/>
                <w:color w:val="333399"/>
              </w:rPr>
              <w:t>di misurazione e valutazione</w:t>
            </w:r>
          </w:p>
        </w:tc>
        <w:tc>
          <w:tcPr>
            <w:tcW w:w="5425" w:type="dxa"/>
            <w:gridSpan w:val="5"/>
            <w:vAlign w:val="center"/>
          </w:tcPr>
          <w:p w:rsidR="00210C5D" w:rsidRPr="008D577F" w:rsidRDefault="00210C5D" w:rsidP="00AE06D2">
            <w:pPr>
              <w:jc w:val="center"/>
              <w:rPr>
                <w:rFonts w:ascii="Bell MT" w:hAnsi="Bell MT" w:cs="Tahoma"/>
                <w:b/>
                <w:color w:val="333399"/>
              </w:rPr>
            </w:pPr>
            <w:r w:rsidRPr="008D577F">
              <w:rPr>
                <w:rFonts w:ascii="Bell MT" w:hAnsi="Bell MT" w:cs="Tahoma"/>
                <w:b/>
                <w:color w:val="333399"/>
              </w:rPr>
              <w:t>Incidenza percentuale sulla valutazione</w:t>
            </w:r>
          </w:p>
        </w:tc>
      </w:tr>
      <w:tr w:rsidR="00210C5D" w:rsidRPr="008D577F" w:rsidTr="00AE06D2">
        <w:trPr>
          <w:trHeight w:val="479"/>
        </w:trPr>
        <w:tc>
          <w:tcPr>
            <w:tcW w:w="2179" w:type="dxa"/>
            <w:vMerge/>
            <w:vAlign w:val="center"/>
          </w:tcPr>
          <w:p w:rsidR="00210C5D" w:rsidRPr="008D577F" w:rsidRDefault="00210C5D" w:rsidP="00AE06D2">
            <w:pPr>
              <w:jc w:val="center"/>
              <w:rPr>
                <w:rFonts w:ascii="Bell MT" w:hAnsi="Bell MT" w:cs="Tahoma"/>
                <w:b/>
                <w:color w:val="333399"/>
              </w:rPr>
            </w:pPr>
          </w:p>
        </w:tc>
        <w:tc>
          <w:tcPr>
            <w:tcW w:w="2142" w:type="dxa"/>
            <w:vMerge/>
            <w:vAlign w:val="center"/>
          </w:tcPr>
          <w:p w:rsidR="00210C5D" w:rsidRPr="008D577F" w:rsidRDefault="00210C5D" w:rsidP="00AE06D2">
            <w:pPr>
              <w:jc w:val="center"/>
              <w:rPr>
                <w:rFonts w:ascii="Bell MT" w:hAnsi="Bell MT" w:cs="Tahoma"/>
                <w:b/>
                <w:color w:val="333399"/>
              </w:rPr>
            </w:pPr>
          </w:p>
        </w:tc>
        <w:tc>
          <w:tcPr>
            <w:tcW w:w="1775" w:type="dxa"/>
            <w:gridSpan w:val="2"/>
            <w:vAlign w:val="center"/>
          </w:tcPr>
          <w:p w:rsidR="00210C5D" w:rsidRPr="008D577F" w:rsidRDefault="00210C5D" w:rsidP="00AE06D2">
            <w:pPr>
              <w:jc w:val="center"/>
              <w:rPr>
                <w:rFonts w:ascii="Bell MT" w:hAnsi="Bell MT" w:cs="Tahoma"/>
                <w:b/>
                <w:color w:val="333399"/>
              </w:rPr>
            </w:pPr>
            <w:r w:rsidRPr="008D577F">
              <w:rPr>
                <w:rFonts w:ascii="Bell MT" w:hAnsi="Bell MT" w:cs="Tahoma"/>
                <w:b/>
                <w:color w:val="333399"/>
              </w:rPr>
              <w:t>Dirigenti</w:t>
            </w:r>
          </w:p>
        </w:tc>
        <w:tc>
          <w:tcPr>
            <w:tcW w:w="1842" w:type="dxa"/>
            <w:gridSpan w:val="2"/>
            <w:vAlign w:val="center"/>
          </w:tcPr>
          <w:p w:rsidR="00210C5D" w:rsidRPr="008D577F" w:rsidRDefault="00210C5D" w:rsidP="00AE06D2">
            <w:pPr>
              <w:jc w:val="center"/>
              <w:rPr>
                <w:rFonts w:ascii="Bell MT" w:hAnsi="Bell MT" w:cs="Tahoma"/>
                <w:b/>
                <w:color w:val="333399"/>
              </w:rPr>
            </w:pPr>
            <w:r w:rsidRPr="008D577F">
              <w:rPr>
                <w:rFonts w:ascii="Bell MT" w:hAnsi="Bell MT" w:cs="Tahoma"/>
                <w:b/>
                <w:color w:val="333399"/>
              </w:rPr>
              <w:t>Elevata qualificazione</w:t>
            </w:r>
          </w:p>
        </w:tc>
        <w:tc>
          <w:tcPr>
            <w:tcW w:w="1808" w:type="dxa"/>
            <w:vAlign w:val="center"/>
          </w:tcPr>
          <w:p w:rsidR="00210C5D" w:rsidRPr="008D577F" w:rsidRDefault="00210C5D" w:rsidP="00AE06D2">
            <w:pPr>
              <w:jc w:val="center"/>
              <w:rPr>
                <w:rFonts w:ascii="Bell MT" w:hAnsi="Bell MT" w:cs="Tahoma"/>
                <w:b/>
                <w:color w:val="333399"/>
              </w:rPr>
            </w:pPr>
            <w:r w:rsidRPr="008D577F">
              <w:rPr>
                <w:rFonts w:ascii="Bell MT" w:hAnsi="Bell MT" w:cs="Tahoma"/>
                <w:b/>
                <w:color w:val="333399"/>
              </w:rPr>
              <w:t>Personale</w:t>
            </w:r>
          </w:p>
          <w:p w:rsidR="00210C5D" w:rsidRPr="008D577F" w:rsidRDefault="00210C5D" w:rsidP="00AE06D2">
            <w:pPr>
              <w:jc w:val="center"/>
              <w:rPr>
                <w:rFonts w:ascii="Bell MT" w:hAnsi="Bell MT" w:cs="Tahoma"/>
                <w:b/>
                <w:color w:val="333399"/>
              </w:rPr>
            </w:pPr>
            <w:r w:rsidRPr="008D577F">
              <w:rPr>
                <w:rFonts w:ascii="Bell MT" w:hAnsi="Bell MT" w:cs="Tahoma"/>
                <w:b/>
                <w:color w:val="333399"/>
              </w:rPr>
              <w:t>aree</w:t>
            </w:r>
          </w:p>
        </w:tc>
      </w:tr>
      <w:tr w:rsidR="00210C5D" w:rsidRPr="008D577F" w:rsidTr="00AE06D2">
        <w:trPr>
          <w:trHeight w:val="397"/>
        </w:trPr>
        <w:tc>
          <w:tcPr>
            <w:tcW w:w="2179" w:type="dxa"/>
            <w:vAlign w:val="center"/>
          </w:tcPr>
          <w:p w:rsidR="00210C5D" w:rsidRPr="008D577F" w:rsidRDefault="00210C5D" w:rsidP="00AE06D2">
            <w:pPr>
              <w:jc w:val="center"/>
              <w:rPr>
                <w:rFonts w:ascii="Bell MT" w:hAnsi="Bell MT" w:cs="Tahoma"/>
                <w:color w:val="333399"/>
              </w:rPr>
            </w:pPr>
            <w:r w:rsidRPr="008D577F">
              <w:rPr>
                <w:rFonts w:ascii="Bell MT" w:hAnsi="Bell MT" w:cs="Tahoma"/>
                <w:color w:val="333399"/>
              </w:rPr>
              <w:t>Organizzativa</w:t>
            </w:r>
          </w:p>
        </w:tc>
        <w:tc>
          <w:tcPr>
            <w:tcW w:w="2142" w:type="dxa"/>
            <w:vAlign w:val="center"/>
          </w:tcPr>
          <w:p w:rsidR="00210C5D" w:rsidRPr="008D577F" w:rsidRDefault="00210C5D" w:rsidP="00AE06D2">
            <w:pPr>
              <w:jc w:val="center"/>
              <w:rPr>
                <w:rFonts w:ascii="Bell MT" w:hAnsi="Bell MT" w:cs="Tahoma"/>
                <w:color w:val="333399"/>
              </w:rPr>
            </w:pPr>
            <w:r w:rsidRPr="008D577F">
              <w:rPr>
                <w:rFonts w:ascii="Bell MT" w:hAnsi="Bell MT" w:cs="Tahoma"/>
                <w:color w:val="333399"/>
              </w:rPr>
              <w:t>Obiettivi di Ente</w:t>
            </w:r>
          </w:p>
        </w:tc>
        <w:tc>
          <w:tcPr>
            <w:tcW w:w="1775" w:type="dxa"/>
            <w:gridSpan w:val="2"/>
            <w:vAlign w:val="center"/>
          </w:tcPr>
          <w:p w:rsidR="00210C5D" w:rsidRPr="008D577F" w:rsidRDefault="00210C5D" w:rsidP="00AE06D2">
            <w:pPr>
              <w:jc w:val="center"/>
              <w:rPr>
                <w:rFonts w:ascii="Bell MT" w:hAnsi="Bell MT" w:cs="Tahoma"/>
                <w:color w:val="333399"/>
              </w:rPr>
            </w:pPr>
            <w:r w:rsidRPr="008D577F">
              <w:rPr>
                <w:rFonts w:ascii="Bell MT" w:hAnsi="Bell MT" w:cs="Tahoma"/>
                <w:color w:val="333399"/>
              </w:rPr>
              <w:t>10</w:t>
            </w:r>
          </w:p>
        </w:tc>
        <w:tc>
          <w:tcPr>
            <w:tcW w:w="1842" w:type="dxa"/>
            <w:gridSpan w:val="2"/>
            <w:vAlign w:val="center"/>
          </w:tcPr>
          <w:p w:rsidR="00210C5D" w:rsidRPr="008D577F" w:rsidRDefault="00210C5D" w:rsidP="00AE06D2">
            <w:pPr>
              <w:jc w:val="center"/>
              <w:rPr>
                <w:rFonts w:ascii="Bell MT" w:hAnsi="Bell MT" w:cs="Tahoma"/>
                <w:color w:val="333399"/>
              </w:rPr>
            </w:pPr>
            <w:r w:rsidRPr="008D577F">
              <w:rPr>
                <w:rFonts w:ascii="Bell MT" w:hAnsi="Bell MT" w:cs="Tahoma"/>
                <w:color w:val="333399"/>
              </w:rPr>
              <w:t>10</w:t>
            </w:r>
          </w:p>
        </w:tc>
        <w:tc>
          <w:tcPr>
            <w:tcW w:w="1808" w:type="dxa"/>
            <w:vAlign w:val="center"/>
          </w:tcPr>
          <w:p w:rsidR="00210C5D" w:rsidRPr="008D577F" w:rsidRDefault="00210C5D" w:rsidP="00AE06D2">
            <w:pPr>
              <w:jc w:val="center"/>
              <w:rPr>
                <w:rFonts w:ascii="Bell MT" w:hAnsi="Bell MT" w:cs="Tahoma"/>
                <w:color w:val="333399"/>
              </w:rPr>
            </w:pPr>
            <w:r w:rsidRPr="008D577F">
              <w:rPr>
                <w:rFonts w:ascii="Bell MT" w:hAnsi="Bell MT" w:cs="Tahoma"/>
                <w:color w:val="333399"/>
              </w:rPr>
              <w:t>5</w:t>
            </w:r>
          </w:p>
        </w:tc>
      </w:tr>
      <w:tr w:rsidR="00210C5D" w:rsidRPr="008D577F" w:rsidTr="00AE06D2">
        <w:trPr>
          <w:trHeight w:val="397"/>
        </w:trPr>
        <w:tc>
          <w:tcPr>
            <w:tcW w:w="2179" w:type="dxa"/>
            <w:vAlign w:val="center"/>
          </w:tcPr>
          <w:p w:rsidR="00210C5D" w:rsidRPr="008D577F" w:rsidRDefault="00210C5D" w:rsidP="00AE06D2">
            <w:pPr>
              <w:jc w:val="center"/>
              <w:rPr>
                <w:rFonts w:ascii="Bell MT" w:hAnsi="Bell MT" w:cs="Tahoma"/>
                <w:color w:val="333399"/>
              </w:rPr>
            </w:pPr>
            <w:r w:rsidRPr="008D577F">
              <w:rPr>
                <w:rFonts w:ascii="Bell MT" w:hAnsi="Bell MT" w:cs="Tahoma"/>
                <w:color w:val="333399"/>
              </w:rPr>
              <w:t>Organizzativa</w:t>
            </w:r>
          </w:p>
        </w:tc>
        <w:tc>
          <w:tcPr>
            <w:tcW w:w="2142" w:type="dxa"/>
            <w:vAlign w:val="center"/>
          </w:tcPr>
          <w:p w:rsidR="00210C5D" w:rsidRPr="008D577F" w:rsidRDefault="00210C5D" w:rsidP="00AE06D2">
            <w:pPr>
              <w:jc w:val="center"/>
              <w:rPr>
                <w:rFonts w:ascii="Bell MT" w:hAnsi="Bell MT" w:cs="Tahoma"/>
                <w:color w:val="333399"/>
              </w:rPr>
            </w:pPr>
            <w:r w:rsidRPr="008D577F">
              <w:rPr>
                <w:rFonts w:ascii="Bell MT" w:hAnsi="Bell MT" w:cs="Tahoma"/>
                <w:color w:val="333399"/>
              </w:rPr>
              <w:t>Obiettivi di struttura</w:t>
            </w:r>
          </w:p>
        </w:tc>
        <w:tc>
          <w:tcPr>
            <w:tcW w:w="924" w:type="dxa"/>
            <w:vAlign w:val="center"/>
          </w:tcPr>
          <w:p w:rsidR="00210C5D" w:rsidRPr="008D577F" w:rsidRDefault="00210C5D" w:rsidP="00AE06D2">
            <w:pPr>
              <w:jc w:val="center"/>
              <w:rPr>
                <w:rFonts w:ascii="Bell MT" w:hAnsi="Bell MT" w:cs="Tahoma"/>
                <w:color w:val="333399"/>
              </w:rPr>
            </w:pPr>
            <w:r>
              <w:rPr>
                <w:rFonts w:ascii="Bell MT" w:hAnsi="Bell MT" w:cs="Tahoma"/>
                <w:color w:val="333399"/>
              </w:rPr>
              <w:t>4</w:t>
            </w:r>
            <w:r w:rsidRPr="008D577F">
              <w:rPr>
                <w:rFonts w:ascii="Bell MT" w:hAnsi="Bell MT" w:cs="Tahoma"/>
                <w:color w:val="333399"/>
              </w:rPr>
              <w:t>0</w:t>
            </w:r>
          </w:p>
        </w:tc>
        <w:tc>
          <w:tcPr>
            <w:tcW w:w="851" w:type="dxa"/>
            <w:vAlign w:val="center"/>
          </w:tcPr>
          <w:p w:rsidR="00210C5D" w:rsidRPr="008D577F" w:rsidRDefault="00210C5D" w:rsidP="00AE06D2">
            <w:pPr>
              <w:jc w:val="center"/>
              <w:rPr>
                <w:rFonts w:ascii="Bell MT" w:hAnsi="Bell MT" w:cs="Tahoma"/>
                <w:color w:val="333399"/>
              </w:rPr>
            </w:pPr>
            <w:r>
              <w:rPr>
                <w:rFonts w:ascii="Bell MT" w:hAnsi="Bell MT" w:cs="Tahoma"/>
                <w:color w:val="333399"/>
              </w:rPr>
              <w:t>5</w:t>
            </w:r>
            <w:r w:rsidRPr="008D577F">
              <w:rPr>
                <w:rFonts w:ascii="Bell MT" w:hAnsi="Bell MT" w:cs="Tahoma"/>
                <w:color w:val="333399"/>
              </w:rPr>
              <w:t>0</w:t>
            </w:r>
          </w:p>
        </w:tc>
        <w:tc>
          <w:tcPr>
            <w:tcW w:w="992" w:type="dxa"/>
            <w:vAlign w:val="center"/>
          </w:tcPr>
          <w:p w:rsidR="00210C5D" w:rsidRPr="008D577F" w:rsidRDefault="00210C5D" w:rsidP="00AE06D2">
            <w:pPr>
              <w:jc w:val="center"/>
              <w:rPr>
                <w:rFonts w:ascii="Bell MT" w:hAnsi="Bell MT" w:cs="Tahoma"/>
                <w:color w:val="333399"/>
              </w:rPr>
            </w:pPr>
            <w:r>
              <w:rPr>
                <w:rFonts w:ascii="Bell MT" w:hAnsi="Bell MT" w:cs="Tahoma"/>
                <w:color w:val="333399"/>
              </w:rPr>
              <w:t>30</w:t>
            </w:r>
          </w:p>
        </w:tc>
        <w:tc>
          <w:tcPr>
            <w:tcW w:w="850" w:type="dxa"/>
            <w:vAlign w:val="center"/>
          </w:tcPr>
          <w:p w:rsidR="00210C5D" w:rsidRPr="008D577F" w:rsidRDefault="00210C5D" w:rsidP="00AE06D2">
            <w:pPr>
              <w:jc w:val="center"/>
              <w:rPr>
                <w:rFonts w:ascii="Bell MT" w:hAnsi="Bell MT" w:cs="Tahoma"/>
                <w:color w:val="333399"/>
              </w:rPr>
            </w:pPr>
            <w:r>
              <w:rPr>
                <w:rFonts w:ascii="Bell MT" w:hAnsi="Bell MT" w:cs="Tahoma"/>
                <w:color w:val="333399"/>
              </w:rPr>
              <w:t>4</w:t>
            </w:r>
            <w:r w:rsidRPr="008D577F">
              <w:rPr>
                <w:rFonts w:ascii="Bell MT" w:hAnsi="Bell MT" w:cs="Tahoma"/>
                <w:color w:val="333399"/>
              </w:rPr>
              <w:t>0</w:t>
            </w:r>
          </w:p>
        </w:tc>
        <w:tc>
          <w:tcPr>
            <w:tcW w:w="1808" w:type="dxa"/>
            <w:vAlign w:val="center"/>
          </w:tcPr>
          <w:p w:rsidR="00210C5D" w:rsidRPr="008D577F" w:rsidRDefault="00210C5D" w:rsidP="00AE06D2">
            <w:pPr>
              <w:jc w:val="center"/>
              <w:rPr>
                <w:rFonts w:ascii="Bell MT" w:hAnsi="Bell MT" w:cs="Tahoma"/>
                <w:color w:val="333399"/>
              </w:rPr>
            </w:pPr>
            <w:r w:rsidRPr="008D577F">
              <w:rPr>
                <w:rFonts w:ascii="Bell MT" w:hAnsi="Bell MT" w:cs="Tahoma"/>
                <w:color w:val="333399"/>
              </w:rPr>
              <w:t>35</w:t>
            </w:r>
          </w:p>
        </w:tc>
      </w:tr>
      <w:tr w:rsidR="00210C5D" w:rsidRPr="008D577F" w:rsidTr="00AE06D2">
        <w:trPr>
          <w:trHeight w:val="397"/>
        </w:trPr>
        <w:tc>
          <w:tcPr>
            <w:tcW w:w="2179" w:type="dxa"/>
            <w:vAlign w:val="center"/>
          </w:tcPr>
          <w:p w:rsidR="00210C5D" w:rsidRPr="008D577F" w:rsidRDefault="00210C5D" w:rsidP="00AE06D2">
            <w:pPr>
              <w:jc w:val="center"/>
              <w:rPr>
                <w:rFonts w:ascii="Bell MT" w:hAnsi="Bell MT" w:cs="Tahoma"/>
                <w:color w:val="333399"/>
              </w:rPr>
            </w:pPr>
            <w:r w:rsidRPr="008D577F">
              <w:rPr>
                <w:rFonts w:ascii="Bell MT" w:hAnsi="Bell MT" w:cs="Tahoma"/>
                <w:color w:val="333399"/>
              </w:rPr>
              <w:t>Individuale</w:t>
            </w:r>
          </w:p>
        </w:tc>
        <w:tc>
          <w:tcPr>
            <w:tcW w:w="2142" w:type="dxa"/>
            <w:vAlign w:val="center"/>
          </w:tcPr>
          <w:p w:rsidR="00210C5D" w:rsidRPr="008D577F" w:rsidRDefault="00210C5D" w:rsidP="00AE06D2">
            <w:pPr>
              <w:jc w:val="center"/>
              <w:rPr>
                <w:rFonts w:ascii="Bell MT" w:hAnsi="Bell MT" w:cs="Tahoma"/>
                <w:color w:val="333399"/>
              </w:rPr>
            </w:pPr>
            <w:r w:rsidRPr="008D577F">
              <w:rPr>
                <w:rFonts w:ascii="Bell MT" w:hAnsi="Bell MT" w:cs="Tahoma"/>
                <w:color w:val="333399"/>
              </w:rPr>
              <w:t>Obiettivi individuali specifici</w:t>
            </w:r>
          </w:p>
        </w:tc>
        <w:tc>
          <w:tcPr>
            <w:tcW w:w="924" w:type="dxa"/>
            <w:vAlign w:val="center"/>
          </w:tcPr>
          <w:p w:rsidR="00210C5D" w:rsidRPr="008D577F" w:rsidRDefault="00210C5D" w:rsidP="00AE06D2">
            <w:pPr>
              <w:jc w:val="center"/>
              <w:rPr>
                <w:rFonts w:ascii="Bell MT" w:hAnsi="Bell MT" w:cs="Tahoma"/>
                <w:color w:val="333399"/>
              </w:rPr>
            </w:pPr>
            <w:r w:rsidRPr="008D577F">
              <w:rPr>
                <w:rFonts w:ascii="Bell MT" w:hAnsi="Bell MT" w:cs="Tahoma"/>
                <w:color w:val="333399"/>
              </w:rPr>
              <w:t>10</w:t>
            </w:r>
          </w:p>
        </w:tc>
        <w:tc>
          <w:tcPr>
            <w:tcW w:w="851" w:type="dxa"/>
            <w:vAlign w:val="center"/>
          </w:tcPr>
          <w:p w:rsidR="00210C5D" w:rsidRPr="008D577F" w:rsidRDefault="00210C5D" w:rsidP="00AE06D2">
            <w:pPr>
              <w:jc w:val="center"/>
              <w:rPr>
                <w:rFonts w:ascii="Bell MT" w:hAnsi="Bell MT" w:cs="Tahoma"/>
                <w:color w:val="333399"/>
              </w:rPr>
            </w:pPr>
            <w:r w:rsidRPr="008D577F">
              <w:rPr>
                <w:rFonts w:ascii="Bell MT" w:hAnsi="Bell MT" w:cs="Tahoma"/>
                <w:color w:val="333399"/>
              </w:rPr>
              <w:t>==</w:t>
            </w:r>
          </w:p>
        </w:tc>
        <w:tc>
          <w:tcPr>
            <w:tcW w:w="992" w:type="dxa"/>
            <w:vAlign w:val="center"/>
          </w:tcPr>
          <w:p w:rsidR="00210C5D" w:rsidRPr="008D577F" w:rsidRDefault="00210C5D" w:rsidP="00AE06D2">
            <w:pPr>
              <w:jc w:val="center"/>
              <w:rPr>
                <w:rFonts w:ascii="Bell MT" w:hAnsi="Bell MT" w:cs="Tahoma"/>
                <w:color w:val="333399"/>
              </w:rPr>
            </w:pPr>
            <w:r w:rsidRPr="008D577F">
              <w:rPr>
                <w:rFonts w:ascii="Bell MT" w:hAnsi="Bell MT" w:cs="Tahoma"/>
                <w:color w:val="333399"/>
              </w:rPr>
              <w:t>10</w:t>
            </w:r>
          </w:p>
        </w:tc>
        <w:tc>
          <w:tcPr>
            <w:tcW w:w="850" w:type="dxa"/>
            <w:vAlign w:val="center"/>
          </w:tcPr>
          <w:p w:rsidR="00210C5D" w:rsidRPr="008D577F" w:rsidRDefault="00210C5D" w:rsidP="00AE06D2">
            <w:pPr>
              <w:jc w:val="center"/>
              <w:rPr>
                <w:rFonts w:ascii="Bell MT" w:hAnsi="Bell MT" w:cs="Tahoma"/>
                <w:color w:val="333399"/>
              </w:rPr>
            </w:pPr>
            <w:r w:rsidRPr="008D577F">
              <w:rPr>
                <w:rFonts w:ascii="Bell MT" w:hAnsi="Bell MT" w:cs="Tahoma"/>
                <w:color w:val="333399"/>
              </w:rPr>
              <w:t>0</w:t>
            </w:r>
          </w:p>
        </w:tc>
        <w:tc>
          <w:tcPr>
            <w:tcW w:w="1808" w:type="dxa"/>
            <w:vAlign w:val="center"/>
          </w:tcPr>
          <w:p w:rsidR="00210C5D" w:rsidRPr="008D577F" w:rsidRDefault="00210C5D" w:rsidP="007F1A13">
            <w:pPr>
              <w:jc w:val="center"/>
              <w:rPr>
                <w:rFonts w:ascii="Bell MT" w:hAnsi="Bell MT" w:cs="Tahoma"/>
                <w:color w:val="333399"/>
              </w:rPr>
            </w:pPr>
            <w:r w:rsidRPr="008D577F">
              <w:rPr>
                <w:rFonts w:ascii="Bell MT" w:hAnsi="Bell MT" w:cs="Tahoma"/>
                <w:color w:val="333399"/>
              </w:rPr>
              <w:t>==</w:t>
            </w:r>
          </w:p>
        </w:tc>
      </w:tr>
      <w:tr w:rsidR="00210C5D" w:rsidRPr="008D577F" w:rsidTr="00AE06D2">
        <w:trPr>
          <w:trHeight w:val="397"/>
        </w:trPr>
        <w:tc>
          <w:tcPr>
            <w:tcW w:w="2179" w:type="dxa"/>
            <w:vAlign w:val="center"/>
          </w:tcPr>
          <w:p w:rsidR="00210C5D" w:rsidRPr="008D577F" w:rsidRDefault="00210C5D" w:rsidP="00AE06D2">
            <w:pPr>
              <w:jc w:val="center"/>
              <w:rPr>
                <w:rFonts w:ascii="Bell MT" w:hAnsi="Bell MT" w:cs="Tahoma"/>
                <w:color w:val="333399"/>
              </w:rPr>
            </w:pPr>
            <w:r w:rsidRPr="008D577F">
              <w:rPr>
                <w:rFonts w:ascii="Bell MT" w:hAnsi="Bell MT" w:cs="Tahoma"/>
                <w:color w:val="333399"/>
              </w:rPr>
              <w:t>Individuale</w:t>
            </w:r>
          </w:p>
        </w:tc>
        <w:tc>
          <w:tcPr>
            <w:tcW w:w="2142" w:type="dxa"/>
            <w:vAlign w:val="center"/>
          </w:tcPr>
          <w:p w:rsidR="00210C5D" w:rsidRPr="008D577F" w:rsidRDefault="00210C5D" w:rsidP="00AE06D2">
            <w:pPr>
              <w:jc w:val="center"/>
              <w:rPr>
                <w:rFonts w:ascii="Bell MT" w:hAnsi="Bell MT" w:cs="Tahoma"/>
                <w:color w:val="333399"/>
              </w:rPr>
            </w:pPr>
            <w:r w:rsidRPr="008D577F">
              <w:rPr>
                <w:rFonts w:ascii="Bell MT" w:hAnsi="Bell MT" w:cs="Tahoma"/>
                <w:color w:val="333399"/>
              </w:rPr>
              <w:t>Comportamenti organizzativi</w:t>
            </w:r>
          </w:p>
        </w:tc>
        <w:tc>
          <w:tcPr>
            <w:tcW w:w="1775" w:type="dxa"/>
            <w:gridSpan w:val="2"/>
            <w:vAlign w:val="center"/>
          </w:tcPr>
          <w:p w:rsidR="00210C5D" w:rsidRPr="008D577F" w:rsidRDefault="00210C5D" w:rsidP="00AE06D2">
            <w:pPr>
              <w:jc w:val="center"/>
              <w:rPr>
                <w:rFonts w:ascii="Bell MT" w:hAnsi="Bell MT" w:cs="Tahoma"/>
                <w:color w:val="333399"/>
              </w:rPr>
            </w:pPr>
            <w:r>
              <w:rPr>
                <w:rFonts w:ascii="Bell MT" w:hAnsi="Bell MT" w:cs="Tahoma"/>
                <w:color w:val="333399"/>
              </w:rPr>
              <w:t>4</w:t>
            </w:r>
            <w:r w:rsidRPr="008D577F">
              <w:rPr>
                <w:rFonts w:ascii="Bell MT" w:hAnsi="Bell MT" w:cs="Tahoma"/>
                <w:color w:val="333399"/>
              </w:rPr>
              <w:t>0</w:t>
            </w:r>
          </w:p>
        </w:tc>
        <w:tc>
          <w:tcPr>
            <w:tcW w:w="1842" w:type="dxa"/>
            <w:gridSpan w:val="2"/>
            <w:vAlign w:val="center"/>
          </w:tcPr>
          <w:p w:rsidR="00210C5D" w:rsidRPr="008D577F" w:rsidRDefault="00210C5D" w:rsidP="00AE06D2">
            <w:pPr>
              <w:jc w:val="center"/>
              <w:rPr>
                <w:rFonts w:ascii="Bell MT" w:hAnsi="Bell MT" w:cs="Tahoma"/>
                <w:color w:val="333399"/>
              </w:rPr>
            </w:pPr>
            <w:r>
              <w:rPr>
                <w:rFonts w:ascii="Bell MT" w:hAnsi="Bell MT" w:cs="Tahoma"/>
                <w:color w:val="333399"/>
              </w:rPr>
              <w:t>5</w:t>
            </w:r>
            <w:r w:rsidRPr="008D577F">
              <w:rPr>
                <w:rFonts w:ascii="Bell MT" w:hAnsi="Bell MT" w:cs="Tahoma"/>
                <w:color w:val="333399"/>
              </w:rPr>
              <w:t>0</w:t>
            </w:r>
          </w:p>
        </w:tc>
        <w:tc>
          <w:tcPr>
            <w:tcW w:w="1808" w:type="dxa"/>
            <w:vAlign w:val="center"/>
          </w:tcPr>
          <w:p w:rsidR="00210C5D" w:rsidRPr="008D577F" w:rsidRDefault="00210C5D" w:rsidP="00AE06D2">
            <w:pPr>
              <w:jc w:val="center"/>
              <w:rPr>
                <w:rFonts w:ascii="Bell MT" w:hAnsi="Bell MT" w:cs="Tahoma"/>
                <w:color w:val="333399"/>
              </w:rPr>
            </w:pPr>
            <w:r w:rsidRPr="008D577F">
              <w:rPr>
                <w:rFonts w:ascii="Bell MT" w:hAnsi="Bell MT" w:cs="Tahoma"/>
                <w:color w:val="333399"/>
              </w:rPr>
              <w:t>60</w:t>
            </w:r>
          </w:p>
        </w:tc>
      </w:tr>
      <w:tr w:rsidR="00210C5D" w:rsidRPr="00531DA6" w:rsidTr="00AE06D2">
        <w:trPr>
          <w:trHeight w:val="397"/>
        </w:trPr>
        <w:tc>
          <w:tcPr>
            <w:tcW w:w="2179" w:type="dxa"/>
            <w:tcBorders>
              <w:left w:val="nil"/>
              <w:bottom w:val="nil"/>
              <w:right w:val="nil"/>
            </w:tcBorders>
            <w:vAlign w:val="center"/>
          </w:tcPr>
          <w:p w:rsidR="00210C5D" w:rsidRPr="00531DA6" w:rsidRDefault="00210C5D" w:rsidP="00AE06D2">
            <w:pPr>
              <w:jc w:val="center"/>
              <w:rPr>
                <w:rFonts w:ascii="Bell MT" w:hAnsi="Bell MT" w:cs="Tahoma"/>
                <w:b/>
                <w:bCs/>
                <w:color w:val="333399"/>
              </w:rPr>
            </w:pPr>
          </w:p>
        </w:tc>
        <w:tc>
          <w:tcPr>
            <w:tcW w:w="2142" w:type="dxa"/>
            <w:tcBorders>
              <w:left w:val="nil"/>
              <w:bottom w:val="nil"/>
            </w:tcBorders>
            <w:vAlign w:val="center"/>
          </w:tcPr>
          <w:p w:rsidR="00210C5D" w:rsidRPr="00531DA6" w:rsidRDefault="00210C5D" w:rsidP="00AE06D2">
            <w:pPr>
              <w:jc w:val="right"/>
              <w:rPr>
                <w:rFonts w:ascii="Bell MT" w:hAnsi="Bell MT" w:cs="Tahoma"/>
                <w:b/>
                <w:bCs/>
                <w:color w:val="333399"/>
              </w:rPr>
            </w:pPr>
            <w:r w:rsidRPr="00531DA6">
              <w:rPr>
                <w:rFonts w:ascii="Bell MT" w:hAnsi="Bell MT" w:cs="Tahoma"/>
                <w:b/>
                <w:bCs/>
                <w:color w:val="333399"/>
              </w:rPr>
              <w:t>totale</w:t>
            </w:r>
          </w:p>
        </w:tc>
        <w:tc>
          <w:tcPr>
            <w:tcW w:w="1775" w:type="dxa"/>
            <w:gridSpan w:val="2"/>
            <w:vAlign w:val="center"/>
          </w:tcPr>
          <w:p w:rsidR="00210C5D" w:rsidRPr="00531DA6" w:rsidRDefault="00210C5D" w:rsidP="00AE06D2">
            <w:pPr>
              <w:jc w:val="center"/>
              <w:rPr>
                <w:rFonts w:ascii="Bell MT" w:hAnsi="Bell MT" w:cs="Tahoma"/>
                <w:b/>
                <w:bCs/>
                <w:color w:val="333399"/>
              </w:rPr>
            </w:pPr>
            <w:r w:rsidRPr="00531DA6">
              <w:rPr>
                <w:rFonts w:ascii="Bell MT" w:hAnsi="Bell MT" w:cs="Tahoma"/>
                <w:b/>
                <w:bCs/>
                <w:color w:val="333399"/>
              </w:rPr>
              <w:t>100</w:t>
            </w:r>
          </w:p>
        </w:tc>
        <w:tc>
          <w:tcPr>
            <w:tcW w:w="1842" w:type="dxa"/>
            <w:gridSpan w:val="2"/>
            <w:vAlign w:val="center"/>
          </w:tcPr>
          <w:p w:rsidR="00210C5D" w:rsidRPr="00531DA6" w:rsidRDefault="00210C5D" w:rsidP="00AE06D2">
            <w:pPr>
              <w:jc w:val="center"/>
              <w:rPr>
                <w:rFonts w:ascii="Bell MT" w:hAnsi="Bell MT" w:cs="Tahoma"/>
                <w:b/>
                <w:bCs/>
                <w:color w:val="333399"/>
              </w:rPr>
            </w:pPr>
            <w:r w:rsidRPr="00531DA6">
              <w:rPr>
                <w:rFonts w:ascii="Bell MT" w:hAnsi="Bell MT" w:cs="Tahoma"/>
                <w:b/>
                <w:bCs/>
                <w:color w:val="333399"/>
              </w:rPr>
              <w:t>100</w:t>
            </w:r>
          </w:p>
        </w:tc>
        <w:tc>
          <w:tcPr>
            <w:tcW w:w="1808" w:type="dxa"/>
            <w:vAlign w:val="center"/>
          </w:tcPr>
          <w:p w:rsidR="00210C5D" w:rsidRPr="00531DA6" w:rsidRDefault="00210C5D" w:rsidP="00AE06D2">
            <w:pPr>
              <w:jc w:val="center"/>
              <w:rPr>
                <w:rFonts w:ascii="Bell MT" w:hAnsi="Bell MT" w:cs="Tahoma"/>
                <w:b/>
                <w:bCs/>
                <w:color w:val="333399"/>
              </w:rPr>
            </w:pPr>
            <w:r w:rsidRPr="00531DA6">
              <w:rPr>
                <w:rFonts w:ascii="Bell MT" w:hAnsi="Bell MT" w:cs="Tahoma"/>
                <w:b/>
                <w:bCs/>
                <w:color w:val="333399"/>
              </w:rPr>
              <w:t>100</w:t>
            </w:r>
          </w:p>
        </w:tc>
      </w:tr>
    </w:tbl>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 xml:space="preserve">In assenza di obiettivi individuali la percentuale relativa di peso è attribuita (in aggiunta alla quota ordinariamente spettante) alla performance organizzativa di struttura, la quale </w:t>
      </w:r>
      <w:r>
        <w:rPr>
          <w:rFonts w:ascii="Bell MT" w:hAnsi="Bell MT" w:cs="Tahoma"/>
          <w:color w:val="333399"/>
        </w:rPr>
        <w:t>incrementa</w:t>
      </w:r>
      <w:r w:rsidRPr="008D577F">
        <w:rPr>
          <w:rFonts w:ascii="Bell MT" w:hAnsi="Bell MT" w:cs="Tahoma"/>
          <w:color w:val="333399"/>
        </w:rPr>
        <w:t xml:space="preserve"> correlativamente l’incidenza assegnata</w:t>
      </w:r>
      <w:r>
        <w:rPr>
          <w:rFonts w:ascii="Bell MT" w:hAnsi="Bell MT" w:cs="Tahoma"/>
          <w:color w:val="333399"/>
        </w:rPr>
        <w:t xml:space="preserve"> in funzione delle scelte programmatorie dell’ente.</w:t>
      </w:r>
    </w:p>
    <w:p w:rsidR="00210C5D" w:rsidRPr="008D577F" w:rsidRDefault="00210C5D" w:rsidP="007F1A13">
      <w:pPr>
        <w:spacing w:before="120" w:line="360" w:lineRule="auto"/>
        <w:jc w:val="both"/>
        <w:rPr>
          <w:rFonts w:ascii="Bell MT" w:hAnsi="Bell MT" w:cs="Tahoma"/>
          <w:color w:val="333399"/>
        </w:rPr>
      </w:pPr>
      <w:r>
        <w:rPr>
          <w:rFonts w:ascii="Bell MT" w:hAnsi="Bell MT" w:cs="Tahoma"/>
          <w:color w:val="333399"/>
        </w:rPr>
        <w:t>Gli obiettivi di struttura sono definiti dall’Ente tenendo conto di alcune condizioni di omogeneità tra le diverse unità organizzative, con associazione ad appositi indicatori di performance che consentono di giungere alla misurazione e valutazione delle realizzazioni effettuate.</w:t>
      </w:r>
    </w:p>
    <w:p w:rsidR="00210C5D" w:rsidRDefault="00210C5D" w:rsidP="007F1A13">
      <w:pPr>
        <w:spacing w:before="120" w:line="360" w:lineRule="auto"/>
        <w:jc w:val="both"/>
        <w:rPr>
          <w:rFonts w:ascii="Bell MT" w:hAnsi="Bell MT" w:cs="Tahoma"/>
          <w:color w:val="333399"/>
        </w:rPr>
      </w:pPr>
      <w:r w:rsidRPr="008D577F">
        <w:rPr>
          <w:rFonts w:ascii="Bell MT" w:hAnsi="Bell MT" w:cs="Tahoma"/>
          <w:color w:val="333399"/>
        </w:rPr>
        <w:t xml:space="preserve">Gli obiettivi individuali sono conseguiti dal </w:t>
      </w:r>
      <w:r>
        <w:rPr>
          <w:rFonts w:ascii="Bell MT" w:hAnsi="Bell MT" w:cs="Tahoma"/>
          <w:color w:val="333399"/>
        </w:rPr>
        <w:t>D</w:t>
      </w:r>
      <w:r w:rsidRPr="008D577F">
        <w:rPr>
          <w:rFonts w:ascii="Bell MT" w:hAnsi="Bell MT" w:cs="Tahoma"/>
          <w:color w:val="333399"/>
        </w:rPr>
        <w:t>irigente con un apporto prevalentemente individuale, a prescindere dal supporto della struttura diretta e presentano natura non ricorrente e non necessaria</w:t>
      </w:r>
      <w:r>
        <w:rPr>
          <w:rFonts w:ascii="Bell MT" w:hAnsi="Bell MT" w:cs="Tahoma"/>
          <w:color w:val="333399"/>
        </w:rPr>
        <w:t>, in funzione di specifiche realizzazioni richieste.</w:t>
      </w:r>
    </w:p>
    <w:p w:rsidR="00210C5D" w:rsidRPr="008D577F" w:rsidRDefault="00210C5D" w:rsidP="007F1A13">
      <w:pPr>
        <w:spacing w:before="120" w:line="360" w:lineRule="auto"/>
        <w:jc w:val="both"/>
        <w:rPr>
          <w:rFonts w:ascii="Bell MT" w:hAnsi="Bell MT" w:cs="Tahoma"/>
          <w:color w:val="333399"/>
        </w:rPr>
      </w:pPr>
      <w:r>
        <w:rPr>
          <w:rFonts w:ascii="Bell MT" w:hAnsi="Bell MT" w:cs="Tahoma"/>
          <w:color w:val="333399"/>
        </w:rPr>
        <w:t xml:space="preserve">Nell’ambito degli obiettivi di ente e/o di struttura sono riportati </w:t>
      </w:r>
      <w:r w:rsidRPr="00F00968">
        <w:rPr>
          <w:rFonts w:ascii="Bell MT" w:hAnsi="Bell MT" w:cs="Tahoma"/>
          <w:color w:val="333399"/>
        </w:rPr>
        <w:t>gli indicatori di performance relativi al raggiungimento degli obiettivi derivanti dalla programmazione strategica della piena accessibilità delle amministrazioni, da parte delle persone con disabilità</w:t>
      </w:r>
      <w:r>
        <w:rPr>
          <w:rFonts w:ascii="Bell MT" w:hAnsi="Bell MT" w:cs="Tahoma"/>
          <w:color w:val="333399"/>
        </w:rPr>
        <w:t>, in funzione delle specifiche peculiarità.</w:t>
      </w:r>
    </w:p>
    <w:p w:rsidR="00210C5D" w:rsidRPr="008D577F" w:rsidRDefault="00210C5D" w:rsidP="007F1A13">
      <w:pPr>
        <w:spacing w:before="120" w:line="360" w:lineRule="auto"/>
        <w:jc w:val="both"/>
        <w:rPr>
          <w:rFonts w:ascii="Bell MT" w:hAnsi="Bell MT" w:cs="Tahoma"/>
          <w:color w:val="333399"/>
        </w:rPr>
      </w:pPr>
      <w:r>
        <w:rPr>
          <w:rFonts w:ascii="Bell MT" w:hAnsi="Bell MT" w:cs="Tahoma"/>
          <w:color w:val="333399"/>
        </w:rPr>
        <w:t>L</w:t>
      </w:r>
      <w:r w:rsidRPr="008D577F">
        <w:rPr>
          <w:rFonts w:ascii="Bell MT" w:hAnsi="Bell MT" w:cs="Tahoma"/>
          <w:color w:val="333399"/>
        </w:rPr>
        <w:t xml:space="preserve">’obiettivo legato al rispetto dei termini di pagamento </w:t>
      </w:r>
      <w:r>
        <w:rPr>
          <w:rFonts w:ascii="Bell MT" w:hAnsi="Bell MT" w:cs="Tahoma"/>
          <w:color w:val="333399"/>
        </w:rPr>
        <w:t>c</w:t>
      </w:r>
      <w:r w:rsidRPr="008D577F">
        <w:rPr>
          <w:rFonts w:ascii="Bell MT" w:hAnsi="Bell MT" w:cs="Tahoma"/>
          <w:color w:val="333399"/>
        </w:rPr>
        <w:t>omporta</w:t>
      </w:r>
      <w:r>
        <w:rPr>
          <w:rFonts w:ascii="Bell MT" w:hAnsi="Bell MT" w:cs="Tahoma"/>
          <w:color w:val="333399"/>
        </w:rPr>
        <w:t xml:space="preserve">, in caso di mancato conseguimento, </w:t>
      </w:r>
      <w:r w:rsidRPr="008D577F">
        <w:rPr>
          <w:rFonts w:ascii="Bell MT" w:hAnsi="Bell MT" w:cs="Tahoma"/>
          <w:color w:val="333399"/>
        </w:rPr>
        <w:t>una riduzione d</w:t>
      </w:r>
      <w:r>
        <w:rPr>
          <w:rFonts w:ascii="Bell MT" w:hAnsi="Bell MT" w:cs="Tahoma"/>
          <w:color w:val="333399"/>
        </w:rPr>
        <w:t>i 30 punti percentuali</w:t>
      </w:r>
      <w:r w:rsidRPr="008D577F">
        <w:rPr>
          <w:rFonts w:ascii="Bell MT" w:hAnsi="Bell MT" w:cs="Tahoma"/>
          <w:color w:val="333399"/>
        </w:rPr>
        <w:t xml:space="preserve"> del punteggio attribuito</w:t>
      </w:r>
      <w:r>
        <w:rPr>
          <w:rFonts w:ascii="Bell MT" w:hAnsi="Bell MT" w:cs="Tahoma"/>
          <w:color w:val="333399"/>
        </w:rPr>
        <w:t>, sulla base di quanto disposto dal D.L. 13/2023</w:t>
      </w:r>
      <w:r w:rsidRPr="008D577F">
        <w:rPr>
          <w:rFonts w:ascii="Bell MT" w:hAnsi="Bell MT" w:cs="Tahoma"/>
          <w:color w:val="333399"/>
        </w:rPr>
        <w:t xml:space="preserve">. Tale parametro viene verificato in due fasi sulla base delle risultanze della PCC: </w:t>
      </w:r>
    </w:p>
    <w:p w:rsidR="00210C5D" w:rsidRPr="008D577F" w:rsidRDefault="00210C5D" w:rsidP="002A6606">
      <w:pPr>
        <w:spacing w:before="120" w:line="360" w:lineRule="auto"/>
        <w:ind w:left="426" w:hanging="426"/>
        <w:jc w:val="both"/>
        <w:rPr>
          <w:rFonts w:ascii="Bell MT" w:hAnsi="Bell MT" w:cs="Tahoma"/>
          <w:color w:val="333399"/>
        </w:rPr>
      </w:pPr>
      <w:r w:rsidRPr="008D577F">
        <w:rPr>
          <w:rFonts w:ascii="Bell MT" w:hAnsi="Bell MT" w:cs="Tahoma"/>
          <w:color w:val="333399"/>
        </w:rPr>
        <w:t xml:space="preserve">1.) </w:t>
      </w:r>
      <w:r w:rsidRPr="008D577F">
        <w:rPr>
          <w:rFonts w:ascii="Bell MT" w:hAnsi="Bell MT" w:cs="Tahoma"/>
          <w:color w:val="333399"/>
        </w:rPr>
        <w:tab/>
      </w:r>
      <w:r w:rsidRPr="002F6142">
        <w:rPr>
          <w:rFonts w:ascii="Bell MT" w:hAnsi="Bell MT" w:cs="Tahoma"/>
          <w:i/>
          <w:iCs/>
          <w:color w:val="333399"/>
        </w:rPr>
        <w:t>in primis</w:t>
      </w:r>
      <w:r w:rsidRPr="008D577F">
        <w:rPr>
          <w:rFonts w:ascii="Bell MT" w:hAnsi="Bell MT" w:cs="Tahoma"/>
          <w:color w:val="333399"/>
        </w:rPr>
        <w:t xml:space="preserve">, sulla base dei valori di ente che, se rispettosi, escludono la determinazione di alcuna riduzione; </w:t>
      </w:r>
    </w:p>
    <w:p w:rsidR="00210C5D" w:rsidRPr="008D577F" w:rsidRDefault="00210C5D" w:rsidP="002A6606">
      <w:pPr>
        <w:spacing w:before="120" w:line="360" w:lineRule="auto"/>
        <w:ind w:left="426" w:hanging="426"/>
        <w:jc w:val="both"/>
        <w:rPr>
          <w:rFonts w:ascii="Bell MT" w:hAnsi="Bell MT" w:cs="Tahoma"/>
          <w:color w:val="333399"/>
        </w:rPr>
      </w:pPr>
      <w:r w:rsidRPr="008D577F">
        <w:rPr>
          <w:rFonts w:ascii="Bell MT" w:hAnsi="Bell MT" w:cs="Tahoma"/>
          <w:color w:val="333399"/>
        </w:rPr>
        <w:t xml:space="preserve">2.) </w:t>
      </w:r>
      <w:r w:rsidRPr="008D577F">
        <w:rPr>
          <w:rFonts w:ascii="Bell MT" w:hAnsi="Bell MT" w:cs="Tahoma"/>
          <w:color w:val="333399"/>
        </w:rPr>
        <w:tab/>
        <w:t>in secondo luogo, in assenza del rispetto dell’indicatore di ente, mediante verifica sui tempi di pagamento di ogni Dirigente, operando conseguentemente le eventuali decurtazioni esclusivamente alle fattispecie interessate.</w:t>
      </w:r>
    </w:p>
    <w:p w:rsidR="00210C5D" w:rsidRPr="008D577F" w:rsidRDefault="00210C5D" w:rsidP="007F1A13">
      <w:pPr>
        <w:spacing w:before="120" w:line="360" w:lineRule="auto"/>
        <w:jc w:val="both"/>
        <w:rPr>
          <w:rFonts w:ascii="Bell MT" w:hAnsi="Bell MT" w:cs="Tahoma"/>
          <w:color w:val="333399"/>
        </w:rPr>
      </w:pPr>
    </w:p>
    <w:p w:rsidR="00210C5D" w:rsidRPr="008D577F" w:rsidRDefault="00210C5D" w:rsidP="007F1A13">
      <w:pPr>
        <w:spacing w:before="120" w:line="360" w:lineRule="auto"/>
        <w:jc w:val="both"/>
        <w:rPr>
          <w:rFonts w:ascii="Bell MT" w:hAnsi="Bell MT" w:cs="Tahoma"/>
          <w:color w:val="333399"/>
        </w:rPr>
      </w:pPr>
      <w:r w:rsidRPr="00F92A9B">
        <w:rPr>
          <w:rFonts w:ascii="Bell MT" w:hAnsi="Bell MT" w:cs="Tahoma"/>
          <w:noProof/>
          <w:color w:val="333399"/>
        </w:rPr>
        <w:pict>
          <v:shape id="Diagramma 1" o:spid="_x0000_i1028" type="#_x0000_t75" style="width:482.25pt;height:183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">
            <v:imagedata r:id="rId11" o:title=""/>
            <o:lock v:ext="edit" aspectratio="f"/>
          </v:shape>
        </w:pict>
      </w:r>
    </w:p>
    <w:p w:rsidR="00210C5D" w:rsidRPr="008D577F" w:rsidRDefault="00210C5D" w:rsidP="008D577F">
      <w:pPr>
        <w:pStyle w:val="Heading1"/>
        <w:rPr>
          <w:rFonts w:ascii="Bell MT" w:hAnsi="Bell MT" w:cs="Tahoma"/>
          <w:b/>
          <w:smallCaps/>
          <w:color w:val="333399"/>
        </w:rPr>
      </w:pPr>
      <w:bookmarkStart w:id="3" w:name="_Toc174871466"/>
      <w:r w:rsidRPr="008D577F">
        <w:rPr>
          <w:rFonts w:ascii="Bell MT" w:hAnsi="Bell MT" w:cs="Tahoma"/>
          <w:b/>
          <w:smallCaps/>
          <w:color w:val="333399"/>
        </w:rPr>
        <w:t>Il ciclo di gestione</w:t>
      </w:r>
      <w:bookmarkEnd w:id="3"/>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Il ciclo di gestione della performance si articola nelle seguenti fasi:</w:t>
      </w:r>
    </w:p>
    <w:p w:rsidR="00210C5D" w:rsidRPr="008D577F"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a) </w:t>
      </w:r>
      <w:r w:rsidRPr="008D577F">
        <w:rPr>
          <w:rFonts w:ascii="Bell MT" w:hAnsi="Bell MT" w:cs="Tahoma"/>
          <w:color w:val="333399"/>
        </w:rPr>
        <w:tab/>
        <w:t>definizione e assegnazione degli obiettivi che si intendono raggiungere, dei valori attesi di risultato e dei rispettivi indicatori, tenendo conto anche dei risultati conseguiti nell'anno precedente, in relazione alle diverse dimensioni della performance;</w:t>
      </w:r>
    </w:p>
    <w:p w:rsidR="00210C5D" w:rsidRPr="008D577F"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b) </w:t>
      </w:r>
      <w:r w:rsidRPr="008D577F">
        <w:rPr>
          <w:rFonts w:ascii="Bell MT" w:hAnsi="Bell MT" w:cs="Tahoma"/>
          <w:color w:val="333399"/>
        </w:rPr>
        <w:tab/>
        <w:t xml:space="preserve">collegamento tra gli obiettivi e l'allocazione delle risorse; </w:t>
      </w:r>
    </w:p>
    <w:p w:rsidR="00210C5D" w:rsidRPr="008D577F"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c) </w:t>
      </w:r>
      <w:r w:rsidRPr="008D577F">
        <w:rPr>
          <w:rFonts w:ascii="Bell MT" w:hAnsi="Bell MT" w:cs="Tahoma"/>
          <w:color w:val="333399"/>
        </w:rPr>
        <w:tab/>
        <w:t xml:space="preserve">monitoraggio in corso di esercizio e attivazione di eventuali interventi correttivi; </w:t>
      </w:r>
    </w:p>
    <w:p w:rsidR="00210C5D" w:rsidRPr="008D577F"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d) </w:t>
      </w:r>
      <w:r w:rsidRPr="008D577F">
        <w:rPr>
          <w:rFonts w:ascii="Bell MT" w:hAnsi="Bell MT" w:cs="Tahoma"/>
          <w:color w:val="333399"/>
        </w:rPr>
        <w:tab/>
        <w:t xml:space="preserve">misurazione e valutazione della performance, organizzativa e individuale; </w:t>
      </w:r>
    </w:p>
    <w:p w:rsidR="00210C5D" w:rsidRPr="008D577F"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e) </w:t>
      </w:r>
      <w:r w:rsidRPr="008D577F">
        <w:rPr>
          <w:rFonts w:ascii="Bell MT" w:hAnsi="Bell MT" w:cs="Tahoma"/>
          <w:color w:val="333399"/>
        </w:rPr>
        <w:tab/>
        <w:t xml:space="preserve">utilizzo dei sistemi premianti, secondo criteri di valorizzazione del merito; </w:t>
      </w:r>
    </w:p>
    <w:p w:rsidR="00210C5D" w:rsidRPr="008D577F"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f) </w:t>
      </w:r>
      <w:r w:rsidRPr="008D577F">
        <w:rPr>
          <w:rFonts w:ascii="Bell MT" w:hAnsi="Bell MT" w:cs="Tahoma"/>
          <w:color w:val="333399"/>
        </w:rPr>
        <w:tab/>
        <w:t>rendicontazione dei risultati agli organi di indirizzo politico-amministrativo, ai vertici delle amministrazioni, nonché ai competenti organi di controllo interni ed esterni, ai cittadini, ai soggetti interessati, agli utenti e ai destinatari dei servizi.</w:t>
      </w:r>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 xml:space="preserve">Il piano della performance triennale (contenuto all’interno del </w:t>
      </w:r>
      <w:r>
        <w:rPr>
          <w:rFonts w:ascii="Bell MT" w:hAnsi="Bell MT" w:cs="Tahoma"/>
          <w:color w:val="333399"/>
        </w:rPr>
        <w:t>PIAO</w:t>
      </w:r>
      <w:r w:rsidRPr="008D577F">
        <w:rPr>
          <w:rFonts w:ascii="Bell MT" w:hAnsi="Bell MT" w:cs="Tahoma"/>
          <w:color w:val="333399"/>
        </w:rPr>
        <w:t>) è un documento che, in coerenza con i contenuti e il ciclo della programmazione finanziaria e di bilancio:</w:t>
      </w:r>
    </w:p>
    <w:p w:rsidR="00210C5D" w:rsidRPr="008D577F"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a) </w:t>
      </w:r>
      <w:r w:rsidRPr="008D577F">
        <w:rPr>
          <w:rFonts w:ascii="Bell MT" w:hAnsi="Bell MT" w:cs="Tahoma"/>
          <w:color w:val="333399"/>
        </w:rPr>
        <w:tab/>
        <w:t>individua gli obiettivi per la misurazione della performance di ente, organizzativa ed individuale;</w:t>
      </w:r>
    </w:p>
    <w:p w:rsidR="00210C5D"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b) </w:t>
      </w:r>
      <w:r w:rsidRPr="008D577F">
        <w:rPr>
          <w:rFonts w:ascii="Bell MT" w:hAnsi="Bell MT" w:cs="Tahoma"/>
          <w:color w:val="333399"/>
        </w:rPr>
        <w:tab/>
        <w:t>definisce gli indicatori per la misurazione e valutazione della performance</w:t>
      </w:r>
      <w:r>
        <w:rPr>
          <w:rFonts w:ascii="Bell MT" w:hAnsi="Bell MT" w:cs="Tahoma"/>
          <w:color w:val="333399"/>
        </w:rPr>
        <w:t>;</w:t>
      </w:r>
    </w:p>
    <w:p w:rsidR="00210C5D" w:rsidRPr="008D577F" w:rsidRDefault="00210C5D" w:rsidP="007F1A13">
      <w:pPr>
        <w:spacing w:before="120" w:line="360" w:lineRule="auto"/>
        <w:ind w:left="567" w:hanging="567"/>
        <w:jc w:val="both"/>
        <w:rPr>
          <w:rFonts w:ascii="Bell MT" w:hAnsi="Bell MT" w:cs="Tahoma"/>
          <w:color w:val="333399"/>
        </w:rPr>
      </w:pPr>
      <w:r>
        <w:rPr>
          <w:rFonts w:ascii="Bell MT" w:hAnsi="Bell MT" w:cs="Tahoma"/>
          <w:color w:val="333399"/>
        </w:rPr>
        <w:t>c)</w:t>
      </w:r>
      <w:r>
        <w:rPr>
          <w:rFonts w:ascii="Bell MT" w:hAnsi="Bell MT" w:cs="Tahoma"/>
          <w:color w:val="333399"/>
        </w:rPr>
        <w:tab/>
        <w:t xml:space="preserve">stabilisce il </w:t>
      </w:r>
      <w:r w:rsidRPr="00803A6C">
        <w:rPr>
          <w:rFonts w:ascii="Bell MT" w:hAnsi="Bell MT" w:cs="Tahoma"/>
          <w:i/>
          <w:iCs/>
          <w:color w:val="333399"/>
        </w:rPr>
        <w:t>grading</w:t>
      </w:r>
      <w:r>
        <w:rPr>
          <w:rFonts w:ascii="Bell MT" w:hAnsi="Bell MT" w:cs="Tahoma"/>
          <w:color w:val="333399"/>
        </w:rPr>
        <w:t xml:space="preserve"> ovvero il livello di performance riconosciuto in funzione del livello di realizzazione degli indicatori associati (in fase di programmazione si rende – in proposito – necessaria un’attività di calibrazione soprattutto avendo riguardo agli indicatori di natura temporale).</w:t>
      </w:r>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Il piano della performance individua e definisce più specificamente:</w:t>
      </w:r>
    </w:p>
    <w:p w:rsidR="00210C5D" w:rsidRPr="008D577F" w:rsidRDefault="00210C5D" w:rsidP="009F1654">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a) </w:t>
      </w:r>
      <w:r>
        <w:rPr>
          <w:rFonts w:ascii="Bell MT" w:hAnsi="Bell MT" w:cs="Tahoma"/>
          <w:color w:val="333399"/>
        </w:rPr>
        <w:tab/>
      </w:r>
      <w:r w:rsidRPr="008D577F">
        <w:rPr>
          <w:rFonts w:ascii="Bell MT" w:hAnsi="Bell MT" w:cs="Tahoma"/>
          <w:color w:val="333399"/>
        </w:rPr>
        <w:t>obiettivi di ente, ai fini della misurazione e valutazione della performance organizzativa;</w:t>
      </w:r>
    </w:p>
    <w:p w:rsidR="00210C5D" w:rsidRPr="008D577F" w:rsidRDefault="00210C5D" w:rsidP="009F1654">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b) </w:t>
      </w:r>
      <w:r>
        <w:rPr>
          <w:rFonts w:ascii="Bell MT" w:hAnsi="Bell MT" w:cs="Tahoma"/>
          <w:color w:val="333399"/>
        </w:rPr>
        <w:tab/>
      </w:r>
      <w:r w:rsidRPr="008D577F">
        <w:rPr>
          <w:rFonts w:ascii="Bell MT" w:hAnsi="Bell MT" w:cs="Tahoma"/>
          <w:color w:val="333399"/>
        </w:rPr>
        <w:t xml:space="preserve">obiettivi di struttura, ai fini della misurazione e valutazione della performance organizzativa; </w:t>
      </w:r>
    </w:p>
    <w:p w:rsidR="00210C5D" w:rsidRPr="008D577F" w:rsidRDefault="00210C5D" w:rsidP="009F1654">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c) </w:t>
      </w:r>
      <w:r>
        <w:rPr>
          <w:rFonts w:ascii="Bell MT" w:hAnsi="Bell MT" w:cs="Tahoma"/>
          <w:color w:val="333399"/>
        </w:rPr>
        <w:tab/>
      </w:r>
      <w:r w:rsidRPr="008D577F">
        <w:rPr>
          <w:rFonts w:ascii="Bell MT" w:hAnsi="Bell MT" w:cs="Tahoma"/>
          <w:color w:val="333399"/>
        </w:rPr>
        <w:t>obiettivi individuali specifici, ai fini della misurazione e valutazione della performance individuale.</w:t>
      </w:r>
    </w:p>
    <w:p w:rsidR="00210C5D" w:rsidRPr="008D577F" w:rsidRDefault="00210C5D" w:rsidP="00810623">
      <w:pPr>
        <w:spacing w:before="120" w:line="360" w:lineRule="auto"/>
        <w:jc w:val="both"/>
        <w:rPr>
          <w:rFonts w:ascii="Bell MT" w:hAnsi="Bell MT" w:cs="Tahoma"/>
          <w:color w:val="333399"/>
        </w:rPr>
      </w:pPr>
      <w:r w:rsidRPr="008D577F">
        <w:rPr>
          <w:rFonts w:ascii="Bell MT" w:hAnsi="Bell MT" w:cs="Tahoma"/>
          <w:color w:val="333399"/>
        </w:rPr>
        <w:t>Gli obiettivi della struttura (performance organizzativa) e gli obiettivi individuali sono due entità distinte in quanto:</w:t>
      </w:r>
    </w:p>
    <w:p w:rsidR="00210C5D" w:rsidRPr="008D577F" w:rsidRDefault="00210C5D" w:rsidP="00810623">
      <w:pPr>
        <w:numPr>
          <w:ilvl w:val="0"/>
          <w:numId w:val="23"/>
        </w:numPr>
        <w:spacing w:before="120" w:line="360" w:lineRule="auto"/>
        <w:jc w:val="both"/>
        <w:rPr>
          <w:rFonts w:ascii="Bell MT" w:hAnsi="Bell MT" w:cs="Tahoma"/>
          <w:color w:val="333399"/>
        </w:rPr>
      </w:pPr>
      <w:r w:rsidRPr="008D577F">
        <w:rPr>
          <w:rFonts w:ascii="Bell MT" w:hAnsi="Bell MT" w:cs="Tahoma"/>
          <w:color w:val="333399"/>
        </w:rPr>
        <w:t>gli obiettivi di performance organizzativa rappresentano i “traguardi” che la struttura/ufficio deve raggiungere nel suo complesso e al perseguimento dei quali tutti (dirigenti e personale) sono chiamati a contribuire;</w:t>
      </w:r>
    </w:p>
    <w:p w:rsidR="00210C5D" w:rsidRPr="008D577F" w:rsidRDefault="00210C5D" w:rsidP="00810623">
      <w:pPr>
        <w:numPr>
          <w:ilvl w:val="0"/>
          <w:numId w:val="23"/>
        </w:numPr>
        <w:spacing w:before="120" w:line="360" w:lineRule="auto"/>
        <w:jc w:val="both"/>
        <w:rPr>
          <w:rFonts w:ascii="Bell MT" w:hAnsi="Bell MT" w:cs="Tahoma"/>
          <w:color w:val="333399"/>
        </w:rPr>
      </w:pPr>
      <w:r w:rsidRPr="008D577F">
        <w:rPr>
          <w:rFonts w:ascii="Bell MT" w:hAnsi="Bell MT" w:cs="Tahoma"/>
          <w:color w:val="333399"/>
        </w:rPr>
        <w:t xml:space="preserve">gli obiettivi individuali, invece, sono obiettivi assegnati specificamente al responsabile del servizio, il quale è l’unico soggetto chiamato a risponderne: essi possono essere collegati agli obiettivi della struttura (andando, ad esempio, ad enucleare il contributo specifico richiesto al singolo), ma possono anche fare riferimento ad attività di esclusiva responsabilità dell’incaricato di </w:t>
      </w:r>
      <w:r>
        <w:rPr>
          <w:rFonts w:ascii="Bell MT" w:hAnsi="Bell MT" w:cs="Tahoma"/>
          <w:color w:val="333399"/>
        </w:rPr>
        <w:t>elevata qualificazione</w:t>
      </w:r>
      <w:r w:rsidRPr="008D577F">
        <w:rPr>
          <w:rFonts w:ascii="Bell MT" w:hAnsi="Bell MT" w:cs="Tahoma"/>
          <w:color w:val="333399"/>
        </w:rPr>
        <w:t>.</w:t>
      </w:r>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Gli obiettivi di ente</w:t>
      </w:r>
      <w:r>
        <w:rPr>
          <w:rFonts w:ascii="Bell MT" w:hAnsi="Bell MT" w:cs="Tahoma"/>
          <w:color w:val="333399"/>
        </w:rPr>
        <w:t xml:space="preserve"> hanno</w:t>
      </w:r>
      <w:r w:rsidRPr="008D577F">
        <w:rPr>
          <w:rFonts w:ascii="Bell MT" w:hAnsi="Bell MT" w:cs="Tahoma"/>
          <w:color w:val="333399"/>
        </w:rPr>
        <w:t xml:space="preserve"> ad oggetto i seguenti elementi:</w:t>
      </w:r>
    </w:p>
    <w:p w:rsidR="00210C5D" w:rsidRPr="008D577F"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i) </w:t>
      </w:r>
      <w:r w:rsidRPr="008D577F">
        <w:rPr>
          <w:rFonts w:ascii="Bell MT" w:hAnsi="Bell MT" w:cs="Tahoma"/>
          <w:color w:val="333399"/>
        </w:rPr>
        <w:tab/>
        <w:t xml:space="preserve">outcome; </w:t>
      </w:r>
    </w:p>
    <w:p w:rsidR="00210C5D" w:rsidRPr="008D577F"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ii)</w:t>
      </w:r>
      <w:r w:rsidRPr="008D577F">
        <w:rPr>
          <w:rFonts w:ascii="Bell MT" w:hAnsi="Bell MT" w:cs="Tahoma"/>
          <w:color w:val="333399"/>
        </w:rPr>
        <w:tab/>
        <w:t>piani/programmi strategici;</w:t>
      </w:r>
    </w:p>
    <w:p w:rsidR="00210C5D" w:rsidRPr="008D577F"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iii)</w:t>
      </w:r>
      <w:r w:rsidRPr="008D577F">
        <w:rPr>
          <w:rFonts w:ascii="Bell MT" w:hAnsi="Bell MT" w:cs="Tahoma"/>
          <w:color w:val="333399"/>
        </w:rPr>
        <w:tab/>
        <w:t>attività/servizi/progetti;</w:t>
      </w:r>
    </w:p>
    <w:p w:rsidR="00210C5D" w:rsidRPr="008D577F"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iv) </w:t>
      </w:r>
      <w:r w:rsidRPr="008D577F">
        <w:rPr>
          <w:rFonts w:ascii="Bell MT" w:hAnsi="Bell MT" w:cs="Tahoma"/>
          <w:color w:val="333399"/>
        </w:rPr>
        <w:tab/>
      </w:r>
      <w:r w:rsidRPr="008D577F">
        <w:rPr>
          <w:rFonts w:ascii="Bell MT" w:hAnsi="Bell MT" w:cs="Tahoma"/>
          <w:i/>
          <w:color w:val="333399"/>
        </w:rPr>
        <w:t>customer satisfaction</w:t>
      </w:r>
      <w:r w:rsidRPr="008D577F">
        <w:rPr>
          <w:rFonts w:ascii="Bell MT" w:hAnsi="Bell MT" w:cs="Tahoma"/>
          <w:color w:val="333399"/>
        </w:rPr>
        <w:t xml:space="preserve">; </w:t>
      </w:r>
    </w:p>
    <w:p w:rsidR="00210C5D"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v)</w:t>
      </w:r>
      <w:r w:rsidRPr="008D577F">
        <w:rPr>
          <w:rFonts w:ascii="Bell MT" w:hAnsi="Bell MT" w:cs="Tahoma"/>
          <w:color w:val="333399"/>
        </w:rPr>
        <w:tab/>
        <w:t>capacità organizzativa.</w:t>
      </w:r>
    </w:p>
    <w:p w:rsidR="00210C5D" w:rsidRDefault="00210C5D" w:rsidP="00803A6C">
      <w:pPr>
        <w:spacing w:before="120" w:line="360" w:lineRule="auto"/>
        <w:jc w:val="both"/>
        <w:rPr>
          <w:rFonts w:ascii="Bell MT" w:hAnsi="Bell MT" w:cs="Tahoma"/>
          <w:color w:val="333399"/>
        </w:rPr>
      </w:pPr>
      <w:r w:rsidRPr="00623E7D">
        <w:rPr>
          <w:rFonts w:ascii="Bell MT" w:hAnsi="Bell MT" w:cs="Tahoma"/>
          <w:color w:val="333399"/>
        </w:rPr>
        <w:t>Gli obiettivi di ente sono individuati in numero massimo di 5 e prevedono una gradualità ad hoc definita in sede di programmazione, che consente di determinare il livello di conseguimento complessivo, il quale viene attribuito indistintamente a tutte le figure individuate (tra gli elementi normalmente rilevanti vi sono gli obiettivi legati alla disciplina anticorruzione e trasparenza).</w:t>
      </w:r>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Gli obiettivi dovranno avere le seguenti caratteristiche:</w:t>
      </w:r>
    </w:p>
    <w:p w:rsidR="00210C5D" w:rsidRPr="008D577F"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a) </w:t>
      </w:r>
      <w:r w:rsidRPr="008D577F">
        <w:rPr>
          <w:rFonts w:ascii="Bell MT" w:hAnsi="Bell MT" w:cs="Tahoma"/>
          <w:color w:val="333399"/>
        </w:rPr>
        <w:tab/>
        <w:t xml:space="preserve">rilevanti e pertinenti rispetto ai bisogni della collettività, alla missione istituzionale, alle priorità politiche ed alle strategie dell’amministrazione; </w:t>
      </w:r>
    </w:p>
    <w:p w:rsidR="00210C5D" w:rsidRPr="008D577F"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b) </w:t>
      </w:r>
      <w:r w:rsidRPr="008D577F">
        <w:rPr>
          <w:rFonts w:ascii="Bell MT" w:hAnsi="Bell MT" w:cs="Tahoma"/>
          <w:color w:val="333399"/>
        </w:rPr>
        <w:tab/>
        <w:t xml:space="preserve">specifici e misurabili e tali da determinare un significativo miglioramento della qualità dei servizi erogati; </w:t>
      </w:r>
    </w:p>
    <w:p w:rsidR="00210C5D" w:rsidRPr="008D577F"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c) </w:t>
      </w:r>
      <w:r w:rsidRPr="008D577F">
        <w:rPr>
          <w:rFonts w:ascii="Bell MT" w:hAnsi="Bell MT" w:cs="Tahoma"/>
          <w:color w:val="333399"/>
        </w:rPr>
        <w:tab/>
        <w:t>riferibili all’arco temporale fissato nel piano della performance;</w:t>
      </w:r>
    </w:p>
    <w:p w:rsidR="00210C5D" w:rsidRPr="008D577F"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d) </w:t>
      </w:r>
      <w:r w:rsidRPr="008D577F">
        <w:rPr>
          <w:rFonts w:ascii="Bell MT" w:hAnsi="Bell MT" w:cs="Tahoma"/>
          <w:color w:val="333399"/>
        </w:rPr>
        <w:tab/>
        <w:t>commisurati ai valori di riferimento derivanti da standard comunque definiti nell’ambito del piano della performance;</w:t>
      </w:r>
    </w:p>
    <w:p w:rsidR="00210C5D" w:rsidRPr="008D577F"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e) </w:t>
      </w:r>
      <w:r w:rsidRPr="008D577F">
        <w:rPr>
          <w:rFonts w:ascii="Bell MT" w:hAnsi="Bell MT" w:cs="Tahoma"/>
          <w:color w:val="333399"/>
        </w:rPr>
        <w:tab/>
        <w:t>confrontabili con le tendenze della produttività dell'ente disponibili all’interno dell’ente stesso;</w:t>
      </w:r>
    </w:p>
    <w:p w:rsidR="00210C5D" w:rsidRPr="008D577F" w:rsidRDefault="00210C5D" w:rsidP="007F1A13">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f) </w:t>
      </w:r>
      <w:r w:rsidRPr="008D577F">
        <w:rPr>
          <w:rFonts w:ascii="Bell MT" w:hAnsi="Bell MT" w:cs="Tahoma"/>
          <w:color w:val="333399"/>
        </w:rPr>
        <w:tab/>
        <w:t>correlati alla quantità e alla qualità delle risorse disponibili.</w:t>
      </w:r>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 xml:space="preserve">Il </w:t>
      </w:r>
      <w:r>
        <w:rPr>
          <w:rFonts w:ascii="Bell MT" w:hAnsi="Bell MT" w:cs="Tahoma"/>
          <w:color w:val="333399"/>
        </w:rPr>
        <w:t>PIAO</w:t>
      </w:r>
      <w:r w:rsidRPr="008D577F">
        <w:rPr>
          <w:rFonts w:ascii="Bell MT" w:hAnsi="Bell MT" w:cs="Tahoma"/>
          <w:color w:val="333399"/>
        </w:rPr>
        <w:t xml:space="preserve"> è approvato </w:t>
      </w:r>
      <w:r>
        <w:rPr>
          <w:rFonts w:ascii="Bell MT" w:hAnsi="Bell MT" w:cs="Tahoma"/>
          <w:color w:val="333399"/>
        </w:rPr>
        <w:t>dal Presidente</w:t>
      </w:r>
      <w:r w:rsidRPr="008D577F">
        <w:rPr>
          <w:rFonts w:ascii="Bell MT" w:hAnsi="Bell MT" w:cs="Tahoma"/>
          <w:color w:val="333399"/>
        </w:rPr>
        <w:t xml:space="preserve"> previa negoziazione delle diverse componenti tra gli attori coinvolti</w:t>
      </w:r>
      <w:r>
        <w:rPr>
          <w:rFonts w:ascii="Bell MT" w:hAnsi="Bell MT" w:cs="Tahoma"/>
          <w:color w:val="333399"/>
        </w:rPr>
        <w:t>, con la partecipazione attiva (in fase di predisposizione) da parte del Presidente e del Segretario Generale.</w:t>
      </w:r>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 xml:space="preserve">A conclusione del periodo di rilevazione </w:t>
      </w:r>
      <w:r>
        <w:rPr>
          <w:rFonts w:ascii="Bell MT" w:hAnsi="Bell MT" w:cs="Tahoma"/>
          <w:color w:val="333399"/>
        </w:rPr>
        <w:t>annuale</w:t>
      </w:r>
      <w:r w:rsidRPr="008D577F">
        <w:rPr>
          <w:rFonts w:ascii="Bell MT" w:hAnsi="Bell MT" w:cs="Tahoma"/>
          <w:color w:val="333399"/>
        </w:rPr>
        <w:t xml:space="preserve"> i Dirigenti e responsabili di servizio procedono a rilevare i dati necessari alla misurazione degli ambiti di propria competenza ai fini della predisposizione della relazione sulla performance e della valutazione dei rispettivi collaboratori.</w:t>
      </w:r>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Il Segretario generale, di concerto con il referente della funzione programmazione e controllo, definisce tempi e modalità per l’invio, la raccolta e la gestione dei dati relativi all’attività di misurazione della performance.</w:t>
      </w:r>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La relazione sulla performance, elaborata dall’apposito ufficio dell’ente</w:t>
      </w:r>
      <w:r>
        <w:rPr>
          <w:rFonts w:ascii="Bell MT" w:hAnsi="Bell MT" w:cs="Tahoma"/>
          <w:color w:val="333399"/>
        </w:rPr>
        <w:t xml:space="preserve"> (art. 10 del D.Lgs. 150/2009)</w:t>
      </w:r>
      <w:r w:rsidRPr="008D577F">
        <w:rPr>
          <w:rFonts w:ascii="Bell MT" w:hAnsi="Bell MT" w:cs="Tahoma"/>
          <w:color w:val="333399"/>
        </w:rPr>
        <w:t>, è un documento che evidenzia, a consuntivo, con riferimento all'anno precedente, i risultati di performance organizzativi ed individuali rispetto ai singoli obiettivi programmati ed alle risorse, con rilevazione degli eventuali scostamenti, alla luce degli indicatori definiti.</w:t>
      </w:r>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 xml:space="preserve">La relazione sulla performance è approvata </w:t>
      </w:r>
      <w:r>
        <w:rPr>
          <w:rFonts w:ascii="Bell MT" w:hAnsi="Bell MT" w:cs="Tahoma"/>
          <w:color w:val="333399"/>
        </w:rPr>
        <w:t>dal Presidente</w:t>
      </w:r>
      <w:r w:rsidRPr="008D577F">
        <w:rPr>
          <w:rFonts w:ascii="Bell MT" w:hAnsi="Bell MT" w:cs="Tahoma"/>
          <w:color w:val="333399"/>
        </w:rPr>
        <w:t>, entro i termini previsti dalla legge, su proposta dell’apposita unità di supporto, per la successiva validazione da parte dell’organismo di valutazione a seguito di apposita istruttoria.</w:t>
      </w:r>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Nel corso dell’esercizio di riferimento è svolta una sistematica attività di monitoraggio finalizzata alla verifica del livello di realizzazione degli obiettivi</w:t>
      </w:r>
      <w:r>
        <w:rPr>
          <w:rFonts w:ascii="Bell MT" w:hAnsi="Bell MT" w:cs="Tahoma"/>
          <w:color w:val="333399"/>
        </w:rPr>
        <w:t>,</w:t>
      </w:r>
      <w:r w:rsidRPr="008D577F">
        <w:rPr>
          <w:rFonts w:ascii="Bell MT" w:hAnsi="Bell MT" w:cs="Tahoma"/>
          <w:color w:val="333399"/>
        </w:rPr>
        <w:t xml:space="preserve"> anche al fine di adottare i necessari interventi correttivi, in vista del migliore e più efficace conseguimento dei risultati attesi.</w:t>
      </w:r>
    </w:p>
    <w:p w:rsidR="00210C5D" w:rsidRPr="008D577F" w:rsidRDefault="00210C5D" w:rsidP="007F1A13">
      <w:pPr>
        <w:spacing w:before="120" w:line="360" w:lineRule="auto"/>
        <w:jc w:val="both"/>
        <w:rPr>
          <w:rFonts w:ascii="Bell MT" w:hAnsi="Bell MT" w:cs="Tahoma"/>
          <w:color w:val="333399"/>
        </w:rPr>
      </w:pPr>
      <w:r w:rsidRPr="008D577F">
        <w:rPr>
          <w:rFonts w:ascii="Bell MT" w:hAnsi="Bell MT" w:cs="Tahoma"/>
          <w:color w:val="333399"/>
        </w:rPr>
        <w:t>In sede di programmazione dovranno essere definiti (almeno):</w:t>
      </w:r>
    </w:p>
    <w:p w:rsidR="00210C5D" w:rsidRPr="008D577F" w:rsidRDefault="00210C5D" w:rsidP="00BA6BCB">
      <w:pPr>
        <w:spacing w:before="120" w:line="360" w:lineRule="auto"/>
        <w:ind w:left="426" w:hanging="426"/>
        <w:jc w:val="both"/>
        <w:rPr>
          <w:rFonts w:ascii="Bell MT" w:hAnsi="Bell MT" w:cs="Tahoma"/>
          <w:color w:val="333399"/>
        </w:rPr>
      </w:pPr>
      <w:r w:rsidRPr="008D577F">
        <w:rPr>
          <w:rFonts w:ascii="Bell MT" w:hAnsi="Bell MT" w:cs="Tahoma"/>
          <w:color w:val="333399"/>
        </w:rPr>
        <w:t xml:space="preserve">1) </w:t>
      </w:r>
      <w:r w:rsidRPr="008D577F">
        <w:rPr>
          <w:rFonts w:ascii="Bell MT" w:hAnsi="Bell MT" w:cs="Tahoma"/>
          <w:color w:val="333399"/>
        </w:rPr>
        <w:tab/>
        <w:t>gli obiettivi di semplificazione, coerenti con gli strumenti di pianificazione nazionali vigenti in materia;</w:t>
      </w:r>
    </w:p>
    <w:p w:rsidR="00210C5D" w:rsidRPr="008D577F" w:rsidRDefault="00210C5D" w:rsidP="00BA6BCB">
      <w:pPr>
        <w:spacing w:before="120" w:line="360" w:lineRule="auto"/>
        <w:ind w:left="426" w:hanging="426"/>
        <w:jc w:val="both"/>
        <w:rPr>
          <w:rFonts w:ascii="Bell MT" w:hAnsi="Bell MT" w:cs="Tahoma"/>
          <w:color w:val="333399"/>
        </w:rPr>
      </w:pPr>
      <w:r w:rsidRPr="008D577F">
        <w:rPr>
          <w:rFonts w:ascii="Bell MT" w:hAnsi="Bell MT" w:cs="Tahoma"/>
          <w:color w:val="333399"/>
        </w:rPr>
        <w:t xml:space="preserve">2) </w:t>
      </w:r>
      <w:r w:rsidRPr="008D577F">
        <w:rPr>
          <w:rFonts w:ascii="Bell MT" w:hAnsi="Bell MT" w:cs="Tahoma"/>
          <w:color w:val="333399"/>
        </w:rPr>
        <w:tab/>
        <w:t>gli obiettivi di digitalizzazione;</w:t>
      </w:r>
    </w:p>
    <w:p w:rsidR="00210C5D" w:rsidRPr="008D577F" w:rsidRDefault="00210C5D" w:rsidP="00BA6BCB">
      <w:pPr>
        <w:spacing w:before="120" w:line="360" w:lineRule="auto"/>
        <w:ind w:left="426" w:hanging="426"/>
        <w:jc w:val="both"/>
        <w:rPr>
          <w:rFonts w:ascii="Bell MT" w:hAnsi="Bell MT" w:cs="Tahoma"/>
          <w:color w:val="333399"/>
        </w:rPr>
      </w:pPr>
      <w:r w:rsidRPr="008D577F">
        <w:rPr>
          <w:rFonts w:ascii="Bell MT" w:hAnsi="Bell MT" w:cs="Tahoma"/>
          <w:color w:val="333399"/>
        </w:rPr>
        <w:t xml:space="preserve">3) </w:t>
      </w:r>
      <w:r w:rsidRPr="008D577F">
        <w:rPr>
          <w:rFonts w:ascii="Bell MT" w:hAnsi="Bell MT" w:cs="Tahoma"/>
          <w:color w:val="333399"/>
        </w:rPr>
        <w:tab/>
        <w:t>gli obiettivi e gli strumenti individuati per realizzare la piena accessibilità dell'amministrazione;</w:t>
      </w:r>
    </w:p>
    <w:p w:rsidR="00210C5D" w:rsidRPr="008D577F" w:rsidRDefault="00210C5D" w:rsidP="00BA6BCB">
      <w:pPr>
        <w:spacing w:before="120" w:line="360" w:lineRule="auto"/>
        <w:ind w:left="426" w:hanging="426"/>
        <w:jc w:val="both"/>
        <w:rPr>
          <w:rFonts w:ascii="Bell MT" w:hAnsi="Bell MT" w:cs="Tahoma"/>
          <w:color w:val="333399"/>
        </w:rPr>
      </w:pPr>
      <w:r w:rsidRPr="008D577F">
        <w:rPr>
          <w:rFonts w:ascii="Bell MT" w:hAnsi="Bell MT" w:cs="Tahoma"/>
          <w:color w:val="333399"/>
        </w:rPr>
        <w:t xml:space="preserve">4) </w:t>
      </w:r>
      <w:r w:rsidRPr="008D577F">
        <w:rPr>
          <w:rFonts w:ascii="Bell MT" w:hAnsi="Bell MT" w:cs="Tahoma"/>
          <w:color w:val="333399"/>
        </w:rPr>
        <w:tab/>
        <w:t>gli obiettivi per favorire le pari opportunità e l'equilibrio di genere;</w:t>
      </w:r>
    </w:p>
    <w:p w:rsidR="00210C5D" w:rsidRPr="008D577F" w:rsidRDefault="00210C5D" w:rsidP="00BA6BCB">
      <w:pPr>
        <w:spacing w:before="120" w:line="360" w:lineRule="auto"/>
        <w:ind w:left="426" w:hanging="426"/>
        <w:jc w:val="both"/>
        <w:rPr>
          <w:rFonts w:ascii="Bell MT" w:hAnsi="Bell MT" w:cs="Tahoma"/>
          <w:color w:val="333399"/>
        </w:rPr>
      </w:pPr>
      <w:r w:rsidRPr="008D577F">
        <w:rPr>
          <w:rFonts w:ascii="Bell MT" w:hAnsi="Bell MT" w:cs="Tahoma"/>
          <w:color w:val="333399"/>
        </w:rPr>
        <w:t>5)</w:t>
      </w:r>
      <w:r w:rsidRPr="008D577F">
        <w:rPr>
          <w:rFonts w:ascii="Bell MT" w:hAnsi="Bell MT" w:cs="Tahoma"/>
          <w:color w:val="333399"/>
        </w:rPr>
        <w:tab/>
        <w:t>gli obiettivi legati al rispetto dei termini di pagamento (D.L. 13/2023);</w:t>
      </w:r>
    </w:p>
    <w:p w:rsidR="00210C5D" w:rsidRPr="008D577F" w:rsidRDefault="00210C5D" w:rsidP="00BA6BCB">
      <w:pPr>
        <w:spacing w:before="120" w:line="360" w:lineRule="auto"/>
        <w:ind w:left="426" w:hanging="426"/>
        <w:jc w:val="both"/>
        <w:rPr>
          <w:rFonts w:ascii="Bell MT" w:hAnsi="Bell MT" w:cs="Tahoma"/>
          <w:color w:val="333399"/>
        </w:rPr>
      </w:pPr>
      <w:r w:rsidRPr="008D577F">
        <w:rPr>
          <w:rFonts w:ascii="Bell MT" w:hAnsi="Bell MT" w:cs="Tahoma"/>
          <w:color w:val="333399"/>
        </w:rPr>
        <w:t>6)</w:t>
      </w:r>
      <w:r w:rsidRPr="008D577F">
        <w:rPr>
          <w:rFonts w:ascii="Bell MT" w:hAnsi="Bell MT" w:cs="Tahoma"/>
          <w:color w:val="333399"/>
        </w:rPr>
        <w:tab/>
        <w:t>gli obiettivi di inclusione e accessibilità (D.Lgs. 222/2022);</w:t>
      </w:r>
    </w:p>
    <w:p w:rsidR="00210C5D" w:rsidRPr="008D577F" w:rsidRDefault="00210C5D" w:rsidP="00BA6BCB">
      <w:pPr>
        <w:spacing w:before="120" w:line="360" w:lineRule="auto"/>
        <w:ind w:left="426" w:hanging="426"/>
        <w:jc w:val="both"/>
        <w:rPr>
          <w:rFonts w:ascii="Bell MT" w:hAnsi="Bell MT" w:cs="Tahoma"/>
          <w:color w:val="333399"/>
        </w:rPr>
      </w:pPr>
      <w:r w:rsidRPr="008D577F">
        <w:rPr>
          <w:rFonts w:ascii="Bell MT" w:hAnsi="Bell MT" w:cs="Tahoma"/>
          <w:color w:val="333399"/>
        </w:rPr>
        <w:t>7)</w:t>
      </w:r>
      <w:r w:rsidRPr="008D577F">
        <w:rPr>
          <w:rFonts w:ascii="Bell MT" w:hAnsi="Bell MT" w:cs="Tahoma"/>
          <w:color w:val="333399"/>
        </w:rPr>
        <w:tab/>
        <w:t>gli obiettivi legati alla formazione del personale (dirigente e non dirigente)</w:t>
      </w:r>
      <w:r>
        <w:rPr>
          <w:rFonts w:ascii="Bell MT" w:hAnsi="Bell MT" w:cs="Tahoma"/>
          <w:color w:val="333399"/>
        </w:rPr>
        <w:t xml:space="preserve"> in funzione delle specifiche direttive ministeriali emanate.</w:t>
      </w:r>
    </w:p>
    <w:p w:rsidR="00210C5D" w:rsidRPr="008D577F" w:rsidRDefault="00210C5D" w:rsidP="008D577F">
      <w:pPr>
        <w:pStyle w:val="Heading1"/>
        <w:rPr>
          <w:rFonts w:ascii="Bell MT" w:hAnsi="Bell MT" w:cs="Tahoma"/>
          <w:b/>
          <w:smallCaps/>
          <w:color w:val="333399"/>
        </w:rPr>
      </w:pPr>
      <w:bookmarkStart w:id="4" w:name="_Toc174871467"/>
      <w:r w:rsidRPr="008D577F">
        <w:rPr>
          <w:rFonts w:ascii="Bell MT" w:hAnsi="Bell MT" w:cs="Tahoma"/>
          <w:b/>
          <w:smallCaps/>
          <w:color w:val="333399"/>
        </w:rPr>
        <w:t>performance organizzativa</w:t>
      </w:r>
      <w:bookmarkEnd w:id="4"/>
    </w:p>
    <w:p w:rsidR="00210C5D" w:rsidRPr="008D577F" w:rsidRDefault="00210C5D" w:rsidP="005C4470">
      <w:pPr>
        <w:spacing w:before="120" w:line="360" w:lineRule="auto"/>
        <w:jc w:val="both"/>
        <w:rPr>
          <w:rFonts w:ascii="Bell MT" w:hAnsi="Bell MT" w:cs="Tahoma"/>
          <w:color w:val="333399"/>
        </w:rPr>
      </w:pPr>
      <w:r w:rsidRPr="008D577F">
        <w:rPr>
          <w:rFonts w:ascii="Bell MT" w:hAnsi="Bell MT" w:cs="Tahoma"/>
          <w:color w:val="333399"/>
        </w:rPr>
        <w:t xml:space="preserve">Secondo il </w:t>
      </w:r>
      <w:r>
        <w:rPr>
          <w:rFonts w:ascii="Bell MT" w:hAnsi="Bell MT" w:cs="Tahoma"/>
          <w:color w:val="333399"/>
        </w:rPr>
        <w:t>D</w:t>
      </w:r>
      <w:r w:rsidRPr="008D577F">
        <w:rPr>
          <w:rFonts w:ascii="Bell MT" w:hAnsi="Bell MT" w:cs="Tahoma"/>
          <w:color w:val="333399"/>
        </w:rPr>
        <w:t>.</w:t>
      </w:r>
      <w:r>
        <w:rPr>
          <w:rFonts w:ascii="Bell MT" w:hAnsi="Bell MT" w:cs="Tahoma"/>
          <w:color w:val="333399"/>
        </w:rPr>
        <w:t>L</w:t>
      </w:r>
      <w:r w:rsidRPr="008D577F">
        <w:rPr>
          <w:rFonts w:ascii="Bell MT" w:hAnsi="Bell MT" w:cs="Tahoma"/>
          <w:color w:val="333399"/>
        </w:rPr>
        <w:t xml:space="preserve">gs. n. 150/2009, più specificamente, il sistema di misurazione e valutazione della performance organizzativa concerne i seguenti profili rilevanti: </w:t>
      </w:r>
    </w:p>
    <w:p w:rsidR="00210C5D" w:rsidRPr="008D577F" w:rsidRDefault="00210C5D" w:rsidP="00FB7587">
      <w:pPr>
        <w:pStyle w:val="ListParagraph"/>
        <w:numPr>
          <w:ilvl w:val="0"/>
          <w:numId w:val="18"/>
        </w:numPr>
        <w:spacing w:before="120" w:line="360" w:lineRule="auto"/>
        <w:ind w:left="567" w:hanging="567"/>
        <w:contextualSpacing w:val="0"/>
        <w:jc w:val="both"/>
        <w:rPr>
          <w:rFonts w:ascii="Bell MT" w:hAnsi="Bell MT" w:cs="Tahoma"/>
          <w:color w:val="333399"/>
        </w:rPr>
      </w:pPr>
      <w:r w:rsidRPr="008D577F">
        <w:rPr>
          <w:rFonts w:ascii="Bell MT" w:hAnsi="Bell MT" w:cs="Tahoma"/>
          <w:color w:val="333399"/>
        </w:rPr>
        <w:t xml:space="preserve">l'attuazione di politiche e il conseguimento di obiettivi collegati ai bisogni e alle esigenze della collettività; </w:t>
      </w:r>
    </w:p>
    <w:p w:rsidR="00210C5D" w:rsidRPr="008D577F" w:rsidRDefault="00210C5D" w:rsidP="00FB7587">
      <w:pPr>
        <w:pStyle w:val="ListParagraph"/>
        <w:numPr>
          <w:ilvl w:val="0"/>
          <w:numId w:val="18"/>
        </w:numPr>
        <w:spacing w:before="120" w:line="360" w:lineRule="auto"/>
        <w:ind w:left="567" w:hanging="567"/>
        <w:contextualSpacing w:val="0"/>
        <w:jc w:val="both"/>
        <w:rPr>
          <w:rFonts w:ascii="Bell MT" w:hAnsi="Bell MT" w:cs="Tahoma"/>
          <w:color w:val="333399"/>
        </w:rPr>
      </w:pPr>
      <w:r w:rsidRPr="008D577F">
        <w:rPr>
          <w:rFonts w:ascii="Bell MT" w:hAnsi="Bell MT" w:cs="Tahoma"/>
          <w:color w:val="333399"/>
        </w:rPr>
        <w:t xml:space="preserve">l'attuazione di piani e programmi, ovvero la misurazione dell'effettivo grado di attuazione dei medesimi, nel rispetto delle fasi e dei tempi previsti, degli standard qualitativi e quantitativi definiti, del livello previsto di assorbimento delle risorse; </w:t>
      </w:r>
    </w:p>
    <w:p w:rsidR="00210C5D" w:rsidRPr="008D577F" w:rsidRDefault="00210C5D" w:rsidP="00FB7587">
      <w:pPr>
        <w:pStyle w:val="ListParagraph"/>
        <w:numPr>
          <w:ilvl w:val="0"/>
          <w:numId w:val="18"/>
        </w:numPr>
        <w:spacing w:before="120" w:line="360" w:lineRule="auto"/>
        <w:ind w:left="567" w:hanging="567"/>
        <w:contextualSpacing w:val="0"/>
        <w:jc w:val="both"/>
        <w:rPr>
          <w:rFonts w:ascii="Bell MT" w:hAnsi="Bell MT" w:cs="Tahoma"/>
          <w:color w:val="333399"/>
        </w:rPr>
      </w:pPr>
      <w:r w:rsidRPr="008D577F">
        <w:rPr>
          <w:rFonts w:ascii="Bell MT" w:hAnsi="Bell MT" w:cs="Tahoma"/>
          <w:color w:val="333399"/>
        </w:rPr>
        <w:t xml:space="preserve">la rilevazione del grado di soddisfazione dei destinatari delle attività e dei servizi anche attraverso modalità interattive; </w:t>
      </w:r>
    </w:p>
    <w:p w:rsidR="00210C5D" w:rsidRPr="008D577F" w:rsidRDefault="00210C5D" w:rsidP="00FB7587">
      <w:pPr>
        <w:pStyle w:val="ListParagraph"/>
        <w:numPr>
          <w:ilvl w:val="0"/>
          <w:numId w:val="18"/>
        </w:numPr>
        <w:spacing w:before="120" w:line="360" w:lineRule="auto"/>
        <w:ind w:left="567" w:hanging="567"/>
        <w:contextualSpacing w:val="0"/>
        <w:jc w:val="both"/>
        <w:rPr>
          <w:rFonts w:ascii="Bell MT" w:hAnsi="Bell MT" w:cs="Tahoma"/>
          <w:color w:val="333399"/>
        </w:rPr>
      </w:pPr>
      <w:r w:rsidRPr="008D577F">
        <w:rPr>
          <w:rFonts w:ascii="Bell MT" w:hAnsi="Bell MT" w:cs="Tahoma"/>
          <w:color w:val="333399"/>
        </w:rPr>
        <w:t xml:space="preserve">la modernizzazione e il miglioramento qualitativo dell'organizzazione e delle competenze professionali e la capacità di attuazione di piani e programmi; </w:t>
      </w:r>
    </w:p>
    <w:p w:rsidR="00210C5D" w:rsidRPr="008D577F" w:rsidRDefault="00210C5D" w:rsidP="00FB7587">
      <w:pPr>
        <w:pStyle w:val="ListParagraph"/>
        <w:numPr>
          <w:ilvl w:val="0"/>
          <w:numId w:val="18"/>
        </w:numPr>
        <w:spacing w:before="120" w:line="360" w:lineRule="auto"/>
        <w:ind w:left="567" w:hanging="567"/>
        <w:contextualSpacing w:val="0"/>
        <w:jc w:val="both"/>
        <w:rPr>
          <w:rFonts w:ascii="Bell MT" w:hAnsi="Bell MT" w:cs="Tahoma"/>
          <w:color w:val="333399"/>
        </w:rPr>
      </w:pPr>
      <w:r w:rsidRPr="008D577F">
        <w:rPr>
          <w:rFonts w:ascii="Bell MT" w:hAnsi="Bell MT" w:cs="Tahoma"/>
          <w:color w:val="333399"/>
        </w:rPr>
        <w:t xml:space="preserve">lo sviluppo qualitativo e quantitativo delle relazioni con cittadini, i soggetti interessati, gli utenti e i destinatari dei servizi, anche attraverso lo sviluppo di forme di partecipazione e collaborazione; </w:t>
      </w:r>
    </w:p>
    <w:p w:rsidR="00210C5D" w:rsidRPr="008D577F" w:rsidRDefault="00210C5D" w:rsidP="00FB7587">
      <w:pPr>
        <w:pStyle w:val="ListParagraph"/>
        <w:numPr>
          <w:ilvl w:val="0"/>
          <w:numId w:val="18"/>
        </w:numPr>
        <w:spacing w:before="120" w:line="360" w:lineRule="auto"/>
        <w:ind w:left="567" w:hanging="567"/>
        <w:contextualSpacing w:val="0"/>
        <w:jc w:val="both"/>
        <w:rPr>
          <w:rFonts w:ascii="Bell MT" w:hAnsi="Bell MT" w:cs="Tahoma"/>
          <w:color w:val="333399"/>
        </w:rPr>
      </w:pPr>
      <w:r w:rsidRPr="008D577F">
        <w:rPr>
          <w:rFonts w:ascii="Bell MT" w:hAnsi="Bell MT" w:cs="Tahoma"/>
          <w:color w:val="333399"/>
        </w:rPr>
        <w:t xml:space="preserve">l'efficienza nell'impiego delle risorse, con particolare riferimento al contenimento ed alla riduzione dei costi, nonché all'ottimizzazione dei tempi dei procedimenti amministrativi; </w:t>
      </w:r>
    </w:p>
    <w:p w:rsidR="00210C5D" w:rsidRPr="008D577F" w:rsidRDefault="00210C5D" w:rsidP="00FB7587">
      <w:pPr>
        <w:pStyle w:val="ListParagraph"/>
        <w:numPr>
          <w:ilvl w:val="0"/>
          <w:numId w:val="18"/>
        </w:numPr>
        <w:spacing w:before="120" w:line="360" w:lineRule="auto"/>
        <w:ind w:left="567" w:hanging="567"/>
        <w:contextualSpacing w:val="0"/>
        <w:jc w:val="both"/>
        <w:rPr>
          <w:rFonts w:ascii="Bell MT" w:hAnsi="Bell MT" w:cs="Tahoma"/>
          <w:color w:val="333399"/>
        </w:rPr>
      </w:pPr>
      <w:r w:rsidRPr="008D577F">
        <w:rPr>
          <w:rFonts w:ascii="Bell MT" w:hAnsi="Bell MT" w:cs="Tahoma"/>
          <w:color w:val="333399"/>
        </w:rPr>
        <w:t xml:space="preserve">la qualità e la quantità delle prestazioni e dei servizi erogati; </w:t>
      </w:r>
    </w:p>
    <w:p w:rsidR="00210C5D" w:rsidRPr="008D577F" w:rsidRDefault="00210C5D" w:rsidP="00FB7587">
      <w:pPr>
        <w:pStyle w:val="ListParagraph"/>
        <w:numPr>
          <w:ilvl w:val="0"/>
          <w:numId w:val="18"/>
        </w:numPr>
        <w:spacing w:before="120" w:line="360" w:lineRule="auto"/>
        <w:ind w:left="567" w:hanging="567"/>
        <w:contextualSpacing w:val="0"/>
        <w:jc w:val="both"/>
        <w:rPr>
          <w:rFonts w:ascii="Bell MT" w:hAnsi="Bell MT" w:cs="Tahoma"/>
          <w:color w:val="333399"/>
        </w:rPr>
      </w:pPr>
      <w:r w:rsidRPr="008D577F">
        <w:rPr>
          <w:rFonts w:ascii="Bell MT" w:hAnsi="Bell MT" w:cs="Tahoma"/>
          <w:color w:val="333399"/>
        </w:rPr>
        <w:t>il raggiungimento degli obiettivi di promozione delle pari opportunità.</w:t>
      </w:r>
    </w:p>
    <w:p w:rsidR="00210C5D" w:rsidRPr="008D577F" w:rsidRDefault="00210C5D" w:rsidP="005C4470">
      <w:pPr>
        <w:pStyle w:val="ListParagraph"/>
        <w:spacing w:before="120" w:line="360" w:lineRule="auto"/>
        <w:ind w:left="0"/>
        <w:contextualSpacing w:val="0"/>
        <w:jc w:val="both"/>
        <w:rPr>
          <w:rFonts w:ascii="Bell MT" w:hAnsi="Bell MT" w:cs="Tahoma"/>
          <w:color w:val="333399"/>
        </w:rPr>
      </w:pPr>
      <w:r w:rsidRPr="008D577F">
        <w:rPr>
          <w:rFonts w:ascii="Bell MT" w:hAnsi="Bell MT" w:cs="Tahoma"/>
          <w:color w:val="333399"/>
        </w:rPr>
        <w:t>Per ogni migliore comprensione delle diverse dimensioni che, proprio la CiVIT, con la delibera n. 89/2010, aveva operato una loro classificazione, che trova sintesi e rappresentazione la seguente tabella:</w:t>
      </w:r>
    </w:p>
    <w:p w:rsidR="00210C5D" w:rsidRPr="008D577F" w:rsidRDefault="00210C5D" w:rsidP="005C4470">
      <w:pPr>
        <w:spacing w:before="120" w:line="360" w:lineRule="auto"/>
        <w:jc w:val="center"/>
        <w:rPr>
          <w:rFonts w:ascii="Bell MT" w:hAnsi="Bell MT"/>
          <w:b/>
          <w:smallCaps/>
        </w:rPr>
      </w:pPr>
      <w:r w:rsidRPr="008D577F">
        <w:rPr>
          <w:rFonts w:ascii="Bell MT" w:hAnsi="Bell MT"/>
          <w:b/>
          <w:smallCaps/>
        </w:rPr>
        <w:t>classificazione dimensioni</w:t>
      </w:r>
    </w:p>
    <w:p w:rsidR="00210C5D" w:rsidRPr="008D577F" w:rsidRDefault="00210C5D" w:rsidP="005C4470">
      <w:pPr>
        <w:spacing w:before="120" w:line="360" w:lineRule="auto"/>
        <w:jc w:val="both"/>
        <w:rPr>
          <w:rFonts w:ascii="Bell MT" w:hAnsi="Bell MT"/>
        </w:rPr>
      </w:pPr>
      <w:r w:rsidRPr="00F92A9B">
        <w:rPr>
          <w:rFonts w:ascii="Bell MT" w:hAnsi="Bell MT"/>
          <w:noProof/>
        </w:rPr>
        <w:pict>
          <v:shape id="Immagine 9" o:spid="_x0000_i1029" type="#_x0000_t75" style="width:477pt;height:257.25pt;visibility:visible">
            <v:imagedata r:id="rId12" o:title=""/>
          </v:shape>
        </w:pict>
      </w:r>
    </w:p>
    <w:p w:rsidR="00210C5D" w:rsidRPr="008D577F" w:rsidRDefault="00210C5D" w:rsidP="005C4470">
      <w:pPr>
        <w:spacing w:before="120" w:line="360" w:lineRule="auto"/>
        <w:jc w:val="both"/>
        <w:rPr>
          <w:rFonts w:ascii="Bell MT" w:hAnsi="Bell MT" w:cs="Tahoma"/>
          <w:color w:val="333399"/>
        </w:rPr>
      </w:pPr>
      <w:r>
        <w:rPr>
          <w:rFonts w:ascii="Bell MT" w:hAnsi="Bell MT" w:cs="Tahoma"/>
          <w:color w:val="333399"/>
        </w:rPr>
        <w:t>S</w:t>
      </w:r>
      <w:r w:rsidRPr="008D577F">
        <w:rPr>
          <w:rFonts w:ascii="Bell MT" w:hAnsi="Bell MT" w:cs="Tahoma"/>
          <w:color w:val="333399"/>
        </w:rPr>
        <w:t>i tratta di dimensioni tendenzialmente eterogenee che, nella fase della programmazione dell’attività e della misurazione della performance</w:t>
      </w:r>
      <w:r>
        <w:rPr>
          <w:rFonts w:ascii="Bell MT" w:hAnsi="Bell MT" w:cs="Tahoma"/>
          <w:color w:val="333399"/>
        </w:rPr>
        <w:t>,</w:t>
      </w:r>
      <w:r w:rsidRPr="008D577F">
        <w:rPr>
          <w:rFonts w:ascii="Bell MT" w:hAnsi="Bell MT" w:cs="Tahoma"/>
          <w:color w:val="333399"/>
        </w:rPr>
        <w:t xml:space="preserve"> dovrebbero essere adeguatamente bilanciate per garantire una visione equilibrata della gestione in relazione ai diversi ambiti in cui si sviluppa.</w:t>
      </w:r>
    </w:p>
    <w:p w:rsidR="00210C5D" w:rsidRPr="008D577F" w:rsidRDefault="00210C5D" w:rsidP="005C4470">
      <w:pPr>
        <w:spacing w:before="120" w:line="360" w:lineRule="auto"/>
        <w:jc w:val="both"/>
        <w:rPr>
          <w:rFonts w:ascii="Bell MT" w:hAnsi="Bell MT" w:cs="Tahoma"/>
          <w:color w:val="333399"/>
        </w:rPr>
      </w:pPr>
      <w:r w:rsidRPr="008D577F">
        <w:rPr>
          <w:rFonts w:ascii="Bell MT" w:hAnsi="Bell MT" w:cs="Tahoma"/>
          <w:color w:val="333399"/>
        </w:rPr>
        <w:t>Le dimensioni indicate, tenendo conto anche dell’evoluzione normativa intervenuta (oltre che del rinnovato contesto nel quale le amministrazioni locali si trovano ad operare), possono essere efficacemente integrate per rappresentare in modo esaustivo l’insieme dei profili gestionali più rilevanti sul piano organizzativo.</w:t>
      </w:r>
    </w:p>
    <w:p w:rsidR="00210C5D" w:rsidRPr="008D577F" w:rsidRDefault="00210C5D" w:rsidP="005C4470">
      <w:pPr>
        <w:spacing w:before="120" w:line="360" w:lineRule="auto"/>
        <w:jc w:val="both"/>
        <w:rPr>
          <w:rFonts w:ascii="Bell MT" w:hAnsi="Bell MT" w:cs="Tahoma"/>
          <w:color w:val="333399"/>
        </w:rPr>
      </w:pPr>
      <w:r w:rsidRPr="008D577F">
        <w:rPr>
          <w:rFonts w:ascii="Bell MT" w:hAnsi="Bell MT" w:cs="Tahoma"/>
          <w:color w:val="333399"/>
        </w:rPr>
        <w:t>Assumono rilievo:</w:t>
      </w:r>
    </w:p>
    <w:p w:rsidR="00210C5D" w:rsidRPr="008D577F" w:rsidRDefault="00210C5D" w:rsidP="005C4470">
      <w:pPr>
        <w:spacing w:before="120" w:line="360" w:lineRule="auto"/>
        <w:ind w:left="426" w:hanging="426"/>
        <w:jc w:val="both"/>
        <w:rPr>
          <w:rFonts w:ascii="Bell MT" w:hAnsi="Bell MT" w:cs="Tahoma"/>
          <w:color w:val="333399"/>
        </w:rPr>
      </w:pPr>
      <w:r w:rsidRPr="008D577F">
        <w:rPr>
          <w:rFonts w:ascii="Bell MT" w:hAnsi="Bell MT" w:cs="Tahoma"/>
          <w:color w:val="333399"/>
        </w:rPr>
        <w:t xml:space="preserve">a) </w:t>
      </w:r>
      <w:r w:rsidRPr="008D577F">
        <w:rPr>
          <w:rFonts w:ascii="Bell MT" w:hAnsi="Bell MT" w:cs="Tahoma"/>
          <w:color w:val="333399"/>
        </w:rPr>
        <w:tab/>
        <w:t>da una parte, la dimensione anticorruzione e trasparenza, considerato che, a seguito dell’approvazione della L. n. 190/2012 e di tutta la disciplina attuativa, tali aspetti hanno visto progressivamente crescere la loro rilevanza sul piano strategico-gestionale (basti pensare che, proprio per effetto delle novità recate dal d.lgs. n. 97/2016, è necessario verificare «la coerenza tra gli obiettivi previsti nel Piano triennale per la prevenzione della corruzione e quelli indicati nel Piano della performance, valutando altresì l'adeguatezza dei relativi indicatori»);</w:t>
      </w:r>
    </w:p>
    <w:p w:rsidR="00210C5D" w:rsidRPr="008D577F" w:rsidRDefault="00210C5D" w:rsidP="005C4470">
      <w:pPr>
        <w:spacing w:before="120" w:line="360" w:lineRule="auto"/>
        <w:ind w:left="426" w:hanging="426"/>
        <w:jc w:val="both"/>
        <w:rPr>
          <w:rFonts w:ascii="Bell MT" w:hAnsi="Bell MT" w:cs="Tahoma"/>
          <w:color w:val="333399"/>
        </w:rPr>
      </w:pPr>
      <w:r w:rsidRPr="008D577F">
        <w:rPr>
          <w:rFonts w:ascii="Bell MT" w:hAnsi="Bell MT" w:cs="Tahoma"/>
          <w:color w:val="333399"/>
        </w:rPr>
        <w:t xml:space="preserve">b) </w:t>
      </w:r>
      <w:r w:rsidRPr="008D577F">
        <w:rPr>
          <w:rFonts w:ascii="Bell MT" w:hAnsi="Bell MT" w:cs="Tahoma"/>
          <w:color w:val="333399"/>
        </w:rPr>
        <w:tab/>
        <w:t>dall’altra parte, la dimensione finanziaria, considerato che per il combinato effetto della progressiva riduzione delle risorse e delle crescenti regole europee di mantenimento degli equilibri di bilancio, un adeguato presidio delle dinamiche finanziarie costituisce un’imprescindibile attività a cui devono provvedere le amministrazioni pubbliche locali.</w:t>
      </w:r>
    </w:p>
    <w:p w:rsidR="00210C5D" w:rsidRPr="008D577F" w:rsidRDefault="00210C5D" w:rsidP="008D577F">
      <w:pPr>
        <w:pStyle w:val="Heading1"/>
        <w:rPr>
          <w:rFonts w:ascii="Bell MT" w:hAnsi="Bell MT" w:cs="Tahoma"/>
          <w:b/>
          <w:smallCaps/>
          <w:color w:val="333399"/>
        </w:rPr>
      </w:pPr>
      <w:bookmarkStart w:id="5" w:name="_Toc174871468"/>
      <w:bookmarkStart w:id="6" w:name="OLE_LINK6"/>
      <w:bookmarkStart w:id="7" w:name="OLE_LINK7"/>
      <w:r w:rsidRPr="008D577F">
        <w:rPr>
          <w:rFonts w:ascii="Bell MT" w:hAnsi="Bell MT" w:cs="Tahoma"/>
          <w:b/>
          <w:smallCaps/>
          <w:color w:val="333399"/>
        </w:rPr>
        <w:t>performance individuale</w:t>
      </w:r>
      <w:bookmarkEnd w:id="5"/>
    </w:p>
    <w:bookmarkEnd w:id="6"/>
    <w:bookmarkEnd w:id="7"/>
    <w:p w:rsidR="00210C5D" w:rsidRPr="008D577F" w:rsidRDefault="00210C5D" w:rsidP="00710509">
      <w:pPr>
        <w:spacing w:before="120" w:line="360" w:lineRule="auto"/>
        <w:jc w:val="both"/>
        <w:rPr>
          <w:rFonts w:ascii="Bell MT" w:hAnsi="Bell MT" w:cs="Tahoma"/>
          <w:color w:val="333399"/>
        </w:rPr>
      </w:pPr>
      <w:r w:rsidRPr="008D577F">
        <w:rPr>
          <w:rFonts w:ascii="Bell MT" w:hAnsi="Bell MT" w:cs="Tahoma"/>
          <w:color w:val="333399"/>
        </w:rPr>
        <w:t>Rispetto al tema della valutazione del personale assume prioritario rilievo l’art. 9 del D.Lgs. 150/2009 che distingue, in relazione all’individuazione della «</w:t>
      </w:r>
      <w:r w:rsidRPr="008D577F">
        <w:rPr>
          <w:rFonts w:ascii="Bell MT" w:hAnsi="Bell MT" w:cs="Tahoma"/>
          <w:i/>
          <w:color w:val="333399"/>
        </w:rPr>
        <w:t>performance individuale</w:t>
      </w:r>
      <w:r w:rsidRPr="008D577F">
        <w:rPr>
          <w:rFonts w:ascii="Bell MT" w:hAnsi="Bell MT" w:cs="Tahoma"/>
          <w:color w:val="333399"/>
        </w:rPr>
        <w:t xml:space="preserve">», i responsabili delle unità organizzative in posizione di autonomia e responsabilità dal restante personale. </w:t>
      </w:r>
    </w:p>
    <w:p w:rsidR="00210C5D" w:rsidRPr="008D577F" w:rsidRDefault="00210C5D" w:rsidP="00710509">
      <w:pPr>
        <w:spacing w:before="120" w:line="360" w:lineRule="auto"/>
        <w:jc w:val="both"/>
        <w:rPr>
          <w:rFonts w:ascii="Bell MT" w:hAnsi="Bell MT" w:cs="Tahoma"/>
          <w:color w:val="333399"/>
        </w:rPr>
      </w:pPr>
      <w:r w:rsidRPr="008D577F">
        <w:rPr>
          <w:rFonts w:ascii="Bell MT" w:hAnsi="Bell MT" w:cs="Tahoma"/>
          <w:color w:val="333399"/>
        </w:rPr>
        <w:t xml:space="preserve">Per i </w:t>
      </w:r>
      <w:r w:rsidRPr="008D577F">
        <w:rPr>
          <w:rFonts w:ascii="Bell MT" w:hAnsi="Bell MT" w:cs="Tahoma"/>
          <w:i/>
          <w:color w:val="333399"/>
        </w:rPr>
        <w:t>primi</w:t>
      </w:r>
      <w:r w:rsidRPr="008D577F">
        <w:rPr>
          <w:rFonts w:ascii="Bell MT" w:hAnsi="Bell MT" w:cs="Tahoma"/>
          <w:color w:val="333399"/>
        </w:rPr>
        <w:t xml:space="preserve"> rilevano</w:t>
      </w:r>
      <w:r>
        <w:rPr>
          <w:rFonts w:ascii="Bell MT" w:hAnsi="Bell MT" w:cs="Tahoma"/>
          <w:color w:val="333399"/>
        </w:rPr>
        <w:t xml:space="preserve"> sulla base del peso indicato in precedenza</w:t>
      </w:r>
      <w:r w:rsidRPr="008D577F">
        <w:rPr>
          <w:rFonts w:ascii="Bell MT" w:hAnsi="Bell MT" w:cs="Tahoma"/>
          <w:color w:val="333399"/>
        </w:rPr>
        <w:t>:</w:t>
      </w:r>
    </w:p>
    <w:p w:rsidR="00210C5D" w:rsidRPr="008D577F" w:rsidRDefault="00210C5D" w:rsidP="009810CB">
      <w:pPr>
        <w:spacing w:before="120" w:line="360" w:lineRule="auto"/>
        <w:ind w:left="540" w:hanging="540"/>
        <w:jc w:val="both"/>
        <w:rPr>
          <w:rFonts w:ascii="Bell MT" w:hAnsi="Bell MT" w:cs="Tahoma"/>
          <w:color w:val="333399"/>
        </w:rPr>
      </w:pPr>
      <w:r w:rsidRPr="008D577F">
        <w:rPr>
          <w:rFonts w:ascii="Bell MT" w:hAnsi="Bell MT" w:cs="Tahoma"/>
          <w:color w:val="333399"/>
        </w:rPr>
        <w:t xml:space="preserve">a) </w:t>
      </w:r>
      <w:r w:rsidRPr="008D577F">
        <w:rPr>
          <w:rFonts w:ascii="Bell MT" w:hAnsi="Bell MT" w:cs="Tahoma"/>
          <w:color w:val="333399"/>
        </w:rPr>
        <w:tab/>
        <w:t xml:space="preserve">gli indicatori di </w:t>
      </w:r>
      <w:r w:rsidRPr="008D577F">
        <w:rPr>
          <w:rFonts w:ascii="Bell MT" w:hAnsi="Bell MT" w:cs="Tahoma"/>
          <w:i/>
          <w:color w:val="333399"/>
        </w:rPr>
        <w:t>performance</w:t>
      </w:r>
      <w:r w:rsidRPr="008D577F">
        <w:rPr>
          <w:rFonts w:ascii="Bell MT" w:hAnsi="Bell MT" w:cs="Tahoma"/>
          <w:color w:val="333399"/>
        </w:rPr>
        <w:t xml:space="preserve"> relativi all'ambito organizzativo di diretta responsabilità, ai quali è attribuito un peso prevalente nella valutazione complessiva;</w:t>
      </w:r>
    </w:p>
    <w:p w:rsidR="00210C5D" w:rsidRPr="008D577F" w:rsidRDefault="00210C5D" w:rsidP="009810CB">
      <w:pPr>
        <w:spacing w:before="120" w:line="360" w:lineRule="auto"/>
        <w:ind w:left="540" w:hanging="540"/>
        <w:jc w:val="both"/>
        <w:rPr>
          <w:rFonts w:ascii="Bell MT" w:hAnsi="Bell MT" w:cs="Tahoma"/>
          <w:color w:val="333399"/>
        </w:rPr>
      </w:pPr>
      <w:r w:rsidRPr="008D577F">
        <w:rPr>
          <w:rFonts w:ascii="Bell MT" w:hAnsi="Bell MT" w:cs="Tahoma"/>
          <w:color w:val="333399"/>
        </w:rPr>
        <w:t xml:space="preserve">b) </w:t>
      </w:r>
      <w:r w:rsidRPr="008D577F">
        <w:rPr>
          <w:rFonts w:ascii="Bell MT" w:hAnsi="Bell MT" w:cs="Tahoma"/>
          <w:color w:val="333399"/>
        </w:rPr>
        <w:tab/>
        <w:t>il raggiungimento di specifici obiettivi individuali;</w:t>
      </w:r>
    </w:p>
    <w:p w:rsidR="00210C5D" w:rsidRPr="008D577F" w:rsidRDefault="00210C5D" w:rsidP="009810CB">
      <w:pPr>
        <w:spacing w:before="120" w:line="360" w:lineRule="auto"/>
        <w:ind w:left="540" w:hanging="540"/>
        <w:jc w:val="both"/>
        <w:rPr>
          <w:rFonts w:ascii="Bell MT" w:hAnsi="Bell MT" w:cs="Tahoma"/>
          <w:color w:val="333399"/>
        </w:rPr>
      </w:pPr>
      <w:r w:rsidRPr="008D577F">
        <w:rPr>
          <w:rFonts w:ascii="Bell MT" w:hAnsi="Bell MT" w:cs="Tahoma"/>
          <w:color w:val="333399"/>
        </w:rPr>
        <w:t xml:space="preserve">c) </w:t>
      </w:r>
      <w:r w:rsidRPr="008D577F">
        <w:rPr>
          <w:rFonts w:ascii="Bell MT" w:hAnsi="Bell MT" w:cs="Tahoma"/>
          <w:color w:val="333399"/>
        </w:rPr>
        <w:tab/>
        <w:t xml:space="preserve">la qualità del contributo assicurato alla </w:t>
      </w:r>
      <w:r w:rsidRPr="008D577F">
        <w:rPr>
          <w:rFonts w:ascii="Bell MT" w:hAnsi="Bell MT" w:cs="Tahoma"/>
          <w:i/>
          <w:color w:val="333399"/>
        </w:rPr>
        <w:t>performance</w:t>
      </w:r>
      <w:r w:rsidRPr="008D577F">
        <w:rPr>
          <w:rFonts w:ascii="Bell MT" w:hAnsi="Bell MT" w:cs="Tahoma"/>
          <w:color w:val="333399"/>
        </w:rPr>
        <w:t xml:space="preserve"> generale della struttura, alle competenze professionali e manageriali dimostrate;</w:t>
      </w:r>
    </w:p>
    <w:p w:rsidR="00210C5D" w:rsidRPr="008D577F" w:rsidRDefault="00210C5D" w:rsidP="009810CB">
      <w:pPr>
        <w:spacing w:before="120" w:line="360" w:lineRule="auto"/>
        <w:ind w:left="540" w:hanging="540"/>
        <w:jc w:val="both"/>
        <w:rPr>
          <w:rFonts w:ascii="Bell MT" w:hAnsi="Bell MT" w:cs="Tahoma"/>
          <w:color w:val="333399"/>
        </w:rPr>
      </w:pPr>
      <w:r w:rsidRPr="008D577F">
        <w:rPr>
          <w:rFonts w:ascii="Bell MT" w:hAnsi="Bell MT" w:cs="Tahoma"/>
          <w:color w:val="333399"/>
        </w:rPr>
        <w:t xml:space="preserve">d) </w:t>
      </w:r>
      <w:r w:rsidRPr="008D577F">
        <w:rPr>
          <w:rFonts w:ascii="Bell MT" w:hAnsi="Bell MT" w:cs="Tahoma"/>
          <w:color w:val="333399"/>
        </w:rPr>
        <w:tab/>
        <w:t>la capacità di valutazione dei collaboratori, sulla base di una significativa differenziazione dei giudizi;</w:t>
      </w:r>
    </w:p>
    <w:p w:rsidR="00210C5D" w:rsidRPr="008D577F" w:rsidRDefault="00210C5D" w:rsidP="009810CB">
      <w:pPr>
        <w:spacing w:before="120" w:line="360" w:lineRule="auto"/>
        <w:ind w:left="540" w:hanging="540"/>
        <w:jc w:val="both"/>
        <w:rPr>
          <w:rFonts w:ascii="Bell MT" w:hAnsi="Bell MT" w:cs="Tahoma"/>
          <w:color w:val="333399"/>
        </w:rPr>
      </w:pPr>
      <w:r w:rsidRPr="008D577F">
        <w:rPr>
          <w:rFonts w:ascii="Bell MT" w:hAnsi="Bell MT" w:cs="Tahoma"/>
          <w:color w:val="333399"/>
        </w:rPr>
        <w:t>e)</w:t>
      </w:r>
      <w:r w:rsidRPr="008D577F">
        <w:rPr>
          <w:rFonts w:ascii="Bell MT" w:hAnsi="Bell MT" w:cs="Tahoma"/>
          <w:color w:val="333399"/>
        </w:rPr>
        <w:tab/>
        <w:t>gli indicatori di performance relativi al raggiungimento degli obiettivi derivanti dalla programmazione strategica della piena accessibilità delle amministrazioni, da parte delle persone con disabilità</w:t>
      </w:r>
    </w:p>
    <w:p w:rsidR="00210C5D" w:rsidRPr="008D577F" w:rsidRDefault="00210C5D" w:rsidP="00710509">
      <w:pPr>
        <w:spacing w:before="120" w:line="360" w:lineRule="auto"/>
        <w:jc w:val="both"/>
        <w:rPr>
          <w:rFonts w:ascii="Bell MT" w:hAnsi="Bell MT" w:cs="Tahoma"/>
          <w:color w:val="333399"/>
        </w:rPr>
      </w:pPr>
      <w:r w:rsidRPr="008D577F">
        <w:rPr>
          <w:rFonts w:ascii="Bell MT" w:hAnsi="Bell MT" w:cs="Tahoma"/>
          <w:color w:val="333399"/>
        </w:rPr>
        <w:t xml:space="preserve">Per i </w:t>
      </w:r>
      <w:r w:rsidRPr="008D577F">
        <w:rPr>
          <w:rFonts w:ascii="Bell MT" w:hAnsi="Bell MT" w:cs="Tahoma"/>
          <w:i/>
          <w:color w:val="333399"/>
        </w:rPr>
        <w:t>secondi</w:t>
      </w:r>
      <w:r w:rsidRPr="008D577F">
        <w:rPr>
          <w:rFonts w:ascii="Bell MT" w:hAnsi="Bell MT" w:cs="Tahoma"/>
          <w:color w:val="333399"/>
        </w:rPr>
        <w:t xml:space="preserve"> rilevano</w:t>
      </w:r>
      <w:r>
        <w:rPr>
          <w:rFonts w:ascii="Bell MT" w:hAnsi="Bell MT" w:cs="Tahoma"/>
          <w:color w:val="333399"/>
        </w:rPr>
        <w:t xml:space="preserve"> sulla base del peso indicato in precedenza</w:t>
      </w:r>
      <w:r w:rsidRPr="008D577F">
        <w:rPr>
          <w:rFonts w:ascii="Bell MT" w:hAnsi="Bell MT" w:cs="Tahoma"/>
          <w:color w:val="333399"/>
        </w:rPr>
        <w:t>:</w:t>
      </w:r>
    </w:p>
    <w:p w:rsidR="00210C5D" w:rsidRPr="008D577F" w:rsidRDefault="00210C5D" w:rsidP="00316266">
      <w:pPr>
        <w:spacing w:before="120" w:line="360" w:lineRule="auto"/>
        <w:ind w:left="540" w:hanging="540"/>
        <w:jc w:val="both"/>
        <w:rPr>
          <w:rFonts w:ascii="Bell MT" w:hAnsi="Bell MT" w:cs="Tahoma"/>
          <w:color w:val="333399"/>
        </w:rPr>
      </w:pPr>
      <w:r w:rsidRPr="008D577F">
        <w:rPr>
          <w:rFonts w:ascii="Bell MT" w:hAnsi="Bell MT" w:cs="Tahoma"/>
          <w:color w:val="333399"/>
        </w:rPr>
        <w:t xml:space="preserve">i) </w:t>
      </w:r>
      <w:r w:rsidRPr="008D577F">
        <w:rPr>
          <w:rFonts w:ascii="Bell MT" w:hAnsi="Bell MT" w:cs="Tahoma"/>
          <w:color w:val="333399"/>
        </w:rPr>
        <w:tab/>
        <w:t>il raggiungimento di specifici obiettivi di gruppo o individuali;</w:t>
      </w:r>
    </w:p>
    <w:p w:rsidR="00210C5D" w:rsidRPr="008D577F" w:rsidRDefault="00210C5D" w:rsidP="00316266">
      <w:pPr>
        <w:spacing w:before="120" w:line="360" w:lineRule="auto"/>
        <w:ind w:left="540" w:hanging="540"/>
        <w:jc w:val="both"/>
        <w:rPr>
          <w:rFonts w:ascii="Bell MT" w:hAnsi="Bell MT" w:cs="Tahoma"/>
          <w:color w:val="333399"/>
        </w:rPr>
      </w:pPr>
      <w:r w:rsidRPr="008D577F">
        <w:rPr>
          <w:rFonts w:ascii="Bell MT" w:hAnsi="Bell MT" w:cs="Tahoma"/>
          <w:color w:val="333399"/>
        </w:rPr>
        <w:t>ii)</w:t>
      </w:r>
      <w:r w:rsidRPr="008D577F">
        <w:rPr>
          <w:rFonts w:ascii="Bell MT" w:hAnsi="Bell MT" w:cs="Tahoma"/>
          <w:color w:val="333399"/>
        </w:rPr>
        <w:tab/>
        <w:t xml:space="preserve">la qualità del contributo assicurato alla </w:t>
      </w:r>
      <w:r w:rsidRPr="008D577F">
        <w:rPr>
          <w:rFonts w:ascii="Bell MT" w:hAnsi="Bell MT" w:cs="Tahoma"/>
          <w:i/>
          <w:color w:val="333399"/>
        </w:rPr>
        <w:t>performance</w:t>
      </w:r>
      <w:r w:rsidRPr="008D577F">
        <w:rPr>
          <w:rFonts w:ascii="Bell MT" w:hAnsi="Bell MT" w:cs="Tahoma"/>
          <w:color w:val="333399"/>
        </w:rPr>
        <w:t xml:space="preserve"> dell'unità organizzativa di appartenenza, alle competenze dimostrate ed ai comportamenti professionali e organizzativi.</w:t>
      </w:r>
    </w:p>
    <w:p w:rsidR="00210C5D" w:rsidRDefault="00210C5D" w:rsidP="00710509">
      <w:pPr>
        <w:spacing w:before="120" w:line="360" w:lineRule="auto"/>
        <w:jc w:val="both"/>
        <w:rPr>
          <w:rFonts w:ascii="Bell MT" w:hAnsi="Bell MT" w:cs="Tahoma"/>
          <w:color w:val="333399"/>
        </w:rPr>
      </w:pPr>
      <w:r>
        <w:rPr>
          <w:rFonts w:ascii="Bell MT" w:hAnsi="Bell MT" w:cs="Tahoma"/>
          <w:color w:val="333399"/>
        </w:rPr>
        <w:t>Ai fini della determinazione del “</w:t>
      </w:r>
      <w:r w:rsidRPr="001E5037">
        <w:rPr>
          <w:rFonts w:ascii="Bell MT" w:hAnsi="Bell MT" w:cs="Tahoma"/>
          <w:i/>
          <w:iCs/>
          <w:color w:val="333399"/>
        </w:rPr>
        <w:t>raggiungimento di specifici obiettivi di gruppo o individuali</w:t>
      </w:r>
      <w:r>
        <w:rPr>
          <w:rFonts w:ascii="Bell MT" w:hAnsi="Bell MT" w:cs="Tahoma"/>
          <w:color w:val="333399"/>
        </w:rPr>
        <w:t>” in sede di programmazione è definita la correlazione (in termini di apporto e di percentuale) tra gli obiettivi e sub-obiettivi e processi di natura organizzativa e le unità di personale (eventualmente per gruppi).</w:t>
      </w:r>
    </w:p>
    <w:p w:rsidR="00210C5D" w:rsidRDefault="00210C5D" w:rsidP="00710509">
      <w:pPr>
        <w:spacing w:before="120" w:line="360" w:lineRule="auto"/>
        <w:jc w:val="both"/>
        <w:rPr>
          <w:rFonts w:ascii="Bell MT" w:hAnsi="Bell MT" w:cs="Tahoma"/>
          <w:color w:val="333399"/>
        </w:rPr>
      </w:pPr>
      <w:r>
        <w:rPr>
          <w:rFonts w:ascii="Bell MT" w:hAnsi="Bell MT" w:cs="Tahoma"/>
          <w:color w:val="333399"/>
        </w:rPr>
        <w:t>Tale correlazione è condivisa dai dirigenti al personale interessato a cui è effettuata una corrispondente comunicazione successivamente alla definizione, allo scopo di rendere edotte le unità di personale in ordine alle realizzazioni attese nel corso del periodo amministrativo.</w:t>
      </w:r>
    </w:p>
    <w:p w:rsidR="00210C5D" w:rsidRPr="008D577F" w:rsidRDefault="00210C5D" w:rsidP="008D577F">
      <w:pPr>
        <w:pStyle w:val="Heading1"/>
        <w:rPr>
          <w:rFonts w:ascii="Bell MT" w:hAnsi="Bell MT" w:cs="Tahoma"/>
          <w:b/>
          <w:smallCaps/>
          <w:color w:val="333399"/>
        </w:rPr>
      </w:pPr>
      <w:bookmarkStart w:id="8" w:name="_Toc174871469"/>
      <w:bookmarkStart w:id="9" w:name="OLE_LINK3"/>
      <w:bookmarkStart w:id="10" w:name="OLE_LINK5"/>
      <w:r w:rsidRPr="008D577F">
        <w:rPr>
          <w:rFonts w:ascii="Bell MT" w:hAnsi="Bell MT" w:cs="Tahoma"/>
          <w:b/>
          <w:smallCaps/>
          <w:color w:val="333399"/>
        </w:rPr>
        <w:t>definizione degli obiettivi</w:t>
      </w:r>
      <w:bookmarkEnd w:id="8"/>
    </w:p>
    <w:bookmarkEnd w:id="9"/>
    <w:bookmarkEnd w:id="10"/>
    <w:p w:rsidR="00210C5D" w:rsidRPr="008D577F" w:rsidRDefault="00210C5D" w:rsidP="004269FC">
      <w:pPr>
        <w:spacing w:before="120" w:line="360" w:lineRule="auto"/>
        <w:jc w:val="both"/>
        <w:rPr>
          <w:rFonts w:ascii="Bell MT" w:hAnsi="Bell MT" w:cs="Tahoma"/>
          <w:color w:val="333399"/>
        </w:rPr>
      </w:pPr>
      <w:r w:rsidRPr="008D577F">
        <w:rPr>
          <w:rFonts w:ascii="Bell MT" w:hAnsi="Bell MT" w:cs="Tahoma"/>
          <w:color w:val="333399"/>
        </w:rPr>
        <w:t xml:space="preserve">La definizione e assegnazione degli obiettivi che si intendono raggiungere, dei valori attesi di risultato e dei rispettivi indicatori ed il collegamento tra gli obiettivi e l’allocazione delle risorse, si realizza attraverso i </w:t>
      </w:r>
      <w:r>
        <w:rPr>
          <w:rFonts w:ascii="Bell MT" w:hAnsi="Bell MT" w:cs="Tahoma"/>
          <w:color w:val="333399"/>
        </w:rPr>
        <w:t>principali</w:t>
      </w:r>
      <w:r w:rsidRPr="008D577F">
        <w:rPr>
          <w:rFonts w:ascii="Bell MT" w:hAnsi="Bell MT" w:cs="Tahoma"/>
          <w:color w:val="333399"/>
        </w:rPr>
        <w:t xml:space="preserve"> strumenti di programmazione</w:t>
      </w:r>
      <w:r>
        <w:rPr>
          <w:rFonts w:ascii="Bell MT" w:hAnsi="Bell MT" w:cs="Tahoma"/>
          <w:color w:val="333399"/>
        </w:rPr>
        <w:t xml:space="preserve"> degli enti locali</w:t>
      </w:r>
      <w:r w:rsidRPr="008D577F">
        <w:rPr>
          <w:rFonts w:ascii="Bell MT" w:hAnsi="Bell MT" w:cs="Tahoma"/>
          <w:color w:val="333399"/>
        </w:rPr>
        <w:t>:</w:t>
      </w:r>
    </w:p>
    <w:p w:rsidR="00210C5D" w:rsidRPr="008D577F" w:rsidRDefault="00210C5D" w:rsidP="002C740D">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a) </w:t>
      </w:r>
      <w:r w:rsidRPr="008D577F">
        <w:rPr>
          <w:rFonts w:ascii="Bell MT" w:hAnsi="Bell MT" w:cs="Tahoma"/>
          <w:color w:val="333399"/>
        </w:rPr>
        <w:tab/>
        <w:t xml:space="preserve">le linee programmatiche di mandato approvate dal Consiglio </w:t>
      </w:r>
      <w:r>
        <w:rPr>
          <w:rFonts w:ascii="Bell MT" w:hAnsi="Bell MT" w:cs="Tahoma"/>
          <w:color w:val="333399"/>
        </w:rPr>
        <w:t>Provinciale</w:t>
      </w:r>
      <w:r w:rsidRPr="008D577F">
        <w:rPr>
          <w:rFonts w:ascii="Bell MT" w:hAnsi="Bell MT" w:cs="Tahoma"/>
          <w:color w:val="333399"/>
        </w:rPr>
        <w:t xml:space="preserve"> all’inizio del mandato amministrativo, che delineano i programmi e progetti contenuti nel programma elettorale del </w:t>
      </w:r>
      <w:r>
        <w:rPr>
          <w:rFonts w:ascii="Bell MT" w:hAnsi="Bell MT" w:cs="Tahoma"/>
          <w:color w:val="333399"/>
        </w:rPr>
        <w:t>Presidente</w:t>
      </w:r>
      <w:r w:rsidRPr="008D577F">
        <w:rPr>
          <w:rFonts w:ascii="Bell MT" w:hAnsi="Bell MT" w:cs="Tahoma"/>
          <w:color w:val="333399"/>
        </w:rPr>
        <w:t xml:space="preserve"> con un orizzonte temporale di </w:t>
      </w:r>
      <w:r>
        <w:rPr>
          <w:rFonts w:ascii="Bell MT" w:hAnsi="Bell MT" w:cs="Tahoma"/>
          <w:color w:val="333399"/>
        </w:rPr>
        <w:t>quattro</w:t>
      </w:r>
      <w:r w:rsidRPr="008D577F">
        <w:rPr>
          <w:rFonts w:ascii="Bell MT" w:hAnsi="Bell MT" w:cs="Tahoma"/>
          <w:color w:val="333399"/>
        </w:rPr>
        <w:t xml:space="preserve"> anni, sulla base dei quali si sviluppano i documenti facenti parte del sistema integrato di pianificazione;</w:t>
      </w:r>
    </w:p>
    <w:p w:rsidR="00210C5D" w:rsidRPr="008D577F" w:rsidRDefault="00210C5D" w:rsidP="002C740D">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b) </w:t>
      </w:r>
      <w:r w:rsidRPr="008D577F">
        <w:rPr>
          <w:rFonts w:ascii="Bell MT" w:hAnsi="Bell MT" w:cs="Tahoma"/>
          <w:color w:val="333399"/>
        </w:rPr>
        <w:tab/>
        <w:t>il Documento Unico di Programmazione (DUP) predisposto ed approvato sulla base di quanto previsto dal D.Lgs. 118/2011 e dal Principio contabile n° 4/1 relativo alla programmazione;</w:t>
      </w:r>
    </w:p>
    <w:p w:rsidR="00210C5D" w:rsidRPr="008D577F" w:rsidRDefault="00210C5D" w:rsidP="002C740D">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c) </w:t>
      </w:r>
      <w:r w:rsidRPr="008D577F">
        <w:rPr>
          <w:rFonts w:ascii="Bell MT" w:hAnsi="Bell MT" w:cs="Tahoma"/>
          <w:color w:val="333399"/>
        </w:rPr>
        <w:tab/>
        <w:t xml:space="preserve">il Piano Integrato di Attività ed Organizzazione (PIAO) approvato annualmente </w:t>
      </w:r>
      <w:r>
        <w:rPr>
          <w:rFonts w:ascii="Bell MT" w:hAnsi="Bell MT" w:cs="Tahoma"/>
          <w:color w:val="333399"/>
        </w:rPr>
        <w:t>dal Presidente</w:t>
      </w:r>
      <w:r w:rsidRPr="008D577F">
        <w:rPr>
          <w:rFonts w:ascii="Bell MT" w:hAnsi="Bell MT" w:cs="Tahoma"/>
          <w:color w:val="333399"/>
        </w:rPr>
        <w:t xml:space="preserve"> che definisce gli obiettivi gestionali, i valori attesi di risultato e i relativi indicatori.</w:t>
      </w:r>
    </w:p>
    <w:p w:rsidR="00210C5D" w:rsidRPr="008D577F" w:rsidRDefault="00210C5D" w:rsidP="00D54844">
      <w:pPr>
        <w:spacing w:before="120" w:line="360" w:lineRule="auto"/>
        <w:jc w:val="both"/>
        <w:rPr>
          <w:rFonts w:ascii="Bell MT" w:hAnsi="Bell MT" w:cs="Tahoma"/>
          <w:color w:val="333399"/>
        </w:rPr>
      </w:pPr>
      <w:r w:rsidRPr="008D577F">
        <w:rPr>
          <w:rFonts w:ascii="Bell MT" w:hAnsi="Bell MT" w:cs="Tahoma"/>
          <w:color w:val="333399"/>
        </w:rPr>
        <w:t>La fase della definizione degli obiettivi è realmente cruciale del ciclo di gestione della performance ed è necessario che siano delineati i requisiti previsti dall’art. 5 del d.lgs. n. 150/2009, il quale esplicitamente afferma e precisa che gli obiettivi da individuare sono:</w:t>
      </w:r>
    </w:p>
    <w:p w:rsidR="00210C5D" w:rsidRPr="008D577F" w:rsidRDefault="00210C5D" w:rsidP="002C740D">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a) </w:t>
      </w:r>
      <w:r w:rsidRPr="008D577F">
        <w:rPr>
          <w:rFonts w:ascii="Bell MT" w:hAnsi="Bell MT" w:cs="Tahoma"/>
          <w:color w:val="333399"/>
        </w:rPr>
        <w:tab/>
        <w:t xml:space="preserve">rilevanti e pertinenti rispetto ai bisogni della collettività, alla missione istituzionale, alle priorità politiche ed alle strategie dell'amministrazione; </w:t>
      </w:r>
    </w:p>
    <w:p w:rsidR="00210C5D" w:rsidRPr="008D577F" w:rsidRDefault="00210C5D" w:rsidP="002C740D">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b) </w:t>
      </w:r>
      <w:r w:rsidRPr="008D577F">
        <w:rPr>
          <w:rFonts w:ascii="Bell MT" w:hAnsi="Bell MT" w:cs="Tahoma"/>
          <w:color w:val="333399"/>
        </w:rPr>
        <w:tab/>
        <w:t xml:space="preserve">specifici e misurabili in termini concreti e chiari; </w:t>
      </w:r>
    </w:p>
    <w:p w:rsidR="00210C5D" w:rsidRPr="008D577F" w:rsidRDefault="00210C5D" w:rsidP="002C740D">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c) </w:t>
      </w:r>
      <w:r w:rsidRPr="008D577F">
        <w:rPr>
          <w:rFonts w:ascii="Bell MT" w:hAnsi="Bell MT" w:cs="Tahoma"/>
          <w:color w:val="333399"/>
        </w:rPr>
        <w:tab/>
        <w:t xml:space="preserve">tali da determinare un significativo miglioramento della qualità dei servizi erogati e degli interventi; </w:t>
      </w:r>
    </w:p>
    <w:p w:rsidR="00210C5D" w:rsidRPr="008D577F" w:rsidRDefault="00210C5D" w:rsidP="002C740D">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d) </w:t>
      </w:r>
      <w:r w:rsidRPr="008D577F">
        <w:rPr>
          <w:rFonts w:ascii="Bell MT" w:hAnsi="Bell MT" w:cs="Tahoma"/>
          <w:color w:val="333399"/>
        </w:rPr>
        <w:tab/>
        <w:t xml:space="preserve">riferibili ad un arco temporale determinato, di norma corrispondente ad un anno; </w:t>
      </w:r>
    </w:p>
    <w:p w:rsidR="00210C5D" w:rsidRPr="008D577F" w:rsidRDefault="00210C5D" w:rsidP="002C740D">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 e) </w:t>
      </w:r>
      <w:r w:rsidRPr="008D577F">
        <w:rPr>
          <w:rFonts w:ascii="Bell MT" w:hAnsi="Bell MT" w:cs="Tahoma"/>
          <w:color w:val="333399"/>
        </w:rPr>
        <w:tab/>
        <w:t xml:space="preserve">commisurati ai valori di riferimento derivanti da standard definiti a livello nazionale e   internazionale, nonché da comparazioni con amministrazioni omologhe; </w:t>
      </w:r>
    </w:p>
    <w:p w:rsidR="00210C5D" w:rsidRPr="008D577F" w:rsidRDefault="00210C5D" w:rsidP="002C740D">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 f) </w:t>
      </w:r>
      <w:r w:rsidRPr="008D577F">
        <w:rPr>
          <w:rFonts w:ascii="Bell MT" w:hAnsi="Bell MT" w:cs="Tahoma"/>
          <w:color w:val="333399"/>
        </w:rPr>
        <w:tab/>
        <w:t xml:space="preserve">confrontabili con le tendenze della produttività dell'amministrazione con riferimento, ove possibile,  almeno al triennio precedente; </w:t>
      </w:r>
    </w:p>
    <w:p w:rsidR="00210C5D" w:rsidRPr="008D577F" w:rsidRDefault="00210C5D" w:rsidP="002C740D">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g) </w:t>
      </w:r>
      <w:r w:rsidRPr="008D577F">
        <w:rPr>
          <w:rFonts w:ascii="Bell MT" w:hAnsi="Bell MT" w:cs="Tahoma"/>
          <w:color w:val="333399"/>
        </w:rPr>
        <w:tab/>
        <w:t>correlati alla quantità e alla qualità delle risorse disponibili.</w:t>
      </w:r>
    </w:p>
    <w:p w:rsidR="00210C5D" w:rsidRDefault="00210C5D" w:rsidP="002A6606">
      <w:pPr>
        <w:spacing w:before="120" w:line="360" w:lineRule="auto"/>
        <w:jc w:val="both"/>
        <w:rPr>
          <w:rFonts w:ascii="Bell MT" w:hAnsi="Bell MT" w:cs="Tahoma"/>
          <w:color w:val="333399"/>
        </w:rPr>
      </w:pPr>
      <w:r>
        <w:rPr>
          <w:rFonts w:ascii="Bell MT" w:hAnsi="Bell MT" w:cs="Tahoma"/>
          <w:color w:val="333399"/>
        </w:rPr>
        <w:t>Con l’approvazione della deliberazione del PIAO il Dirigente di riferimento attesta la sussistenza degli elementi e presupposti previsti dalla normativa di riferimento.</w:t>
      </w:r>
    </w:p>
    <w:p w:rsidR="00210C5D" w:rsidRPr="008D577F" w:rsidRDefault="00210C5D" w:rsidP="002A6606">
      <w:pPr>
        <w:spacing w:before="120" w:line="360" w:lineRule="auto"/>
        <w:jc w:val="both"/>
        <w:rPr>
          <w:rFonts w:ascii="Bell MT" w:hAnsi="Bell MT" w:cs="Tahoma"/>
          <w:color w:val="333399"/>
        </w:rPr>
      </w:pPr>
      <w:r w:rsidRPr="008D577F">
        <w:rPr>
          <w:rFonts w:ascii="Bell MT" w:hAnsi="Bell MT" w:cs="Tahoma"/>
          <w:color w:val="333399"/>
        </w:rPr>
        <w:t xml:space="preserve">Rispetto alla fase di definizione degli obiettivi l’art. 5 del </w:t>
      </w:r>
      <w:r>
        <w:rPr>
          <w:rFonts w:ascii="Bell MT" w:hAnsi="Bell MT" w:cs="Tahoma"/>
          <w:color w:val="333399"/>
        </w:rPr>
        <w:t>D.Lgs</w:t>
      </w:r>
      <w:r w:rsidRPr="008D577F">
        <w:rPr>
          <w:rFonts w:ascii="Bell MT" w:hAnsi="Bell MT" w:cs="Tahoma"/>
          <w:color w:val="333399"/>
        </w:rPr>
        <w:t>. n. 150/2009 distingue:</w:t>
      </w:r>
    </w:p>
    <w:p w:rsidR="00210C5D" w:rsidRPr="008D577F" w:rsidRDefault="00210C5D" w:rsidP="00B3023D">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a) </w:t>
      </w:r>
      <w:r w:rsidRPr="008D577F">
        <w:rPr>
          <w:rFonts w:ascii="Bell MT" w:hAnsi="Bell MT" w:cs="Tahoma"/>
          <w:color w:val="333399"/>
        </w:rPr>
        <w:tab/>
        <w:t xml:space="preserve">da una parte, gli obiettivi generali, che identificano, in coerenza con le priorità delle politiche pubbliche nazionali nel quadro del programma di Governo e con gli eventuali indirizzi adottati dal Presidente del Consiglio dei ministri, le priorità strategiche delle pubbliche amministrazioni in relazione alle attività e ai servizi erogati, anche tenendo conto del comparto di contrattazione di appartenenza e in relazione anche al livello e alla  qualità dei servizi da garantire ai cittadini; </w:t>
      </w:r>
    </w:p>
    <w:p w:rsidR="00210C5D" w:rsidRPr="008D577F" w:rsidRDefault="00210C5D" w:rsidP="00B3023D">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b) </w:t>
      </w:r>
      <w:r w:rsidRPr="008D577F">
        <w:rPr>
          <w:rFonts w:ascii="Bell MT" w:hAnsi="Bell MT" w:cs="Tahoma"/>
          <w:color w:val="333399"/>
        </w:rPr>
        <w:tab/>
        <w:t xml:space="preserve">dall’altra parte, gli obiettivi specifici di ogni pubblica amministrazione, individuati nel piano della performance </w:t>
      </w:r>
      <w:r>
        <w:rPr>
          <w:rFonts w:ascii="Bell MT" w:hAnsi="Bell MT" w:cs="Tahoma"/>
          <w:color w:val="333399"/>
        </w:rPr>
        <w:t>sistematicamente predisposto ed approvato</w:t>
      </w:r>
      <w:r w:rsidRPr="008D577F">
        <w:rPr>
          <w:rFonts w:ascii="Bell MT" w:hAnsi="Bell MT" w:cs="Tahoma"/>
          <w:color w:val="333399"/>
        </w:rPr>
        <w:t>.</w:t>
      </w:r>
    </w:p>
    <w:p w:rsidR="00210C5D" w:rsidRPr="008D577F" w:rsidRDefault="00210C5D" w:rsidP="00D54844">
      <w:pPr>
        <w:spacing w:before="120" w:line="360" w:lineRule="auto"/>
        <w:jc w:val="both"/>
        <w:rPr>
          <w:rFonts w:ascii="Bell MT" w:hAnsi="Bell MT" w:cs="Tahoma"/>
          <w:color w:val="333399"/>
        </w:rPr>
      </w:pPr>
      <w:r w:rsidRPr="008D577F">
        <w:rPr>
          <w:rFonts w:ascii="Bell MT" w:hAnsi="Bell MT" w:cs="Tahoma"/>
          <w:color w:val="333399"/>
        </w:rPr>
        <w:t>Gli obiettivi di carattere generale sono definiti con apposite linee guida adottate su base triennale con decreto del Presidente del Consiglio dei ministri, mentre nel caso degli enti territoriali, lo stesso decreto è adottato previa intesa in sede di Conferenza unificata.</w:t>
      </w:r>
    </w:p>
    <w:p w:rsidR="00210C5D" w:rsidRPr="008D577F" w:rsidRDefault="00210C5D" w:rsidP="00D54844">
      <w:pPr>
        <w:spacing w:before="120" w:line="360" w:lineRule="auto"/>
        <w:jc w:val="both"/>
        <w:rPr>
          <w:rFonts w:ascii="Bell MT" w:hAnsi="Bell MT" w:cs="Tahoma"/>
          <w:color w:val="333399"/>
        </w:rPr>
      </w:pPr>
      <w:r w:rsidRPr="008D577F">
        <w:rPr>
          <w:rFonts w:ascii="Bell MT" w:hAnsi="Bell MT" w:cs="Tahoma"/>
          <w:color w:val="333399"/>
        </w:rPr>
        <w:t xml:space="preserve">Gli obiettivi di cui alla seconda tipologia, invece, sono programmati, in coerenza con gli obiettivi generali, su base triennale e definiti, prima dell'inizio del rispettivo esercizio, dagli organi di indirizzo politico-amministrativo, sentiti i vertici dell'amministrazione che a loro volta consultano i dirigenti o i responsabili delle unità organizzative. </w:t>
      </w:r>
    </w:p>
    <w:p w:rsidR="00210C5D" w:rsidRDefault="00210C5D" w:rsidP="00D54844">
      <w:pPr>
        <w:spacing w:before="120" w:line="360" w:lineRule="auto"/>
        <w:jc w:val="both"/>
        <w:rPr>
          <w:rFonts w:ascii="Bell MT" w:hAnsi="Bell MT" w:cs="Tahoma"/>
          <w:color w:val="333399"/>
        </w:rPr>
      </w:pPr>
      <w:r w:rsidRPr="008D577F">
        <w:rPr>
          <w:rFonts w:ascii="Bell MT" w:hAnsi="Bell MT" w:cs="Tahoma"/>
          <w:color w:val="333399"/>
        </w:rPr>
        <w:t xml:space="preserve">Gli obiettivi, inoltre, sono definiti in coerenza con gli obiettivi di bilancio indicati nei documenti programmatici ed il loro conseguimento costituisce condizione per l'erogazione degli incentivi previsti dalla contrattazione integrativa.  </w:t>
      </w:r>
    </w:p>
    <w:p w:rsidR="00210C5D" w:rsidRPr="008D577F" w:rsidRDefault="00210C5D" w:rsidP="00F87811">
      <w:pPr>
        <w:pStyle w:val="Heading1"/>
        <w:rPr>
          <w:rFonts w:ascii="Bell MT" w:hAnsi="Bell MT" w:cs="Tahoma"/>
          <w:b/>
          <w:smallCaps/>
          <w:color w:val="333399"/>
        </w:rPr>
      </w:pPr>
      <w:bookmarkStart w:id="11" w:name="_Toc174871470"/>
      <w:r>
        <w:rPr>
          <w:rFonts w:ascii="Bell MT" w:hAnsi="Bell MT" w:cs="Tahoma"/>
          <w:b/>
          <w:smallCaps/>
          <w:color w:val="333399"/>
        </w:rPr>
        <w:t>over-performance</w:t>
      </w:r>
      <w:bookmarkEnd w:id="11"/>
    </w:p>
    <w:p w:rsidR="00210C5D" w:rsidRDefault="00210C5D" w:rsidP="00D54844">
      <w:pPr>
        <w:spacing w:before="120" w:line="360" w:lineRule="auto"/>
        <w:jc w:val="both"/>
        <w:rPr>
          <w:rFonts w:ascii="Bell MT" w:hAnsi="Bell MT" w:cs="Tahoma"/>
          <w:color w:val="333399"/>
        </w:rPr>
      </w:pPr>
      <w:r w:rsidRPr="008D577F">
        <w:rPr>
          <w:rFonts w:ascii="Bell MT" w:hAnsi="Bell MT" w:cs="Tahoma"/>
          <w:color w:val="333399"/>
        </w:rPr>
        <w:t xml:space="preserve">In occasione della definizione degli obiettivi è possibile attribuire la qualifica di obiettivo over-performante </w:t>
      </w:r>
      <w:r>
        <w:rPr>
          <w:rFonts w:ascii="Bell MT" w:hAnsi="Bell MT" w:cs="Tahoma"/>
          <w:color w:val="333399"/>
        </w:rPr>
        <w:t xml:space="preserve">(esclusivamente) </w:t>
      </w:r>
      <w:r w:rsidRPr="008D577F">
        <w:rPr>
          <w:rFonts w:ascii="Bell MT" w:hAnsi="Bell MT" w:cs="Tahoma"/>
          <w:color w:val="333399"/>
        </w:rPr>
        <w:t>ad un obiettivo per Dirigente caratterizzato da un target particolarmente sfidante</w:t>
      </w:r>
      <w:r>
        <w:rPr>
          <w:rFonts w:ascii="Bell MT" w:hAnsi="Bell MT" w:cs="Tahoma"/>
          <w:color w:val="333399"/>
        </w:rPr>
        <w:t xml:space="preserve"> e discontinuo</w:t>
      </w:r>
      <w:r w:rsidRPr="008D577F">
        <w:rPr>
          <w:rFonts w:ascii="Bell MT" w:hAnsi="Bell MT" w:cs="Tahoma"/>
          <w:color w:val="333399"/>
        </w:rPr>
        <w:t xml:space="preserve">, il cui raggiungimento comporta il riconoscimento </w:t>
      </w:r>
      <w:r>
        <w:rPr>
          <w:rFonts w:ascii="Bell MT" w:hAnsi="Bell MT" w:cs="Tahoma"/>
          <w:color w:val="333399"/>
        </w:rPr>
        <w:t xml:space="preserve">di un concorso </w:t>
      </w:r>
      <w:r w:rsidRPr="008D577F">
        <w:rPr>
          <w:rFonts w:ascii="Bell MT" w:hAnsi="Bell MT" w:cs="Tahoma"/>
          <w:color w:val="333399"/>
        </w:rPr>
        <w:t>del 130% (anziché, ordinariamente, del 100%)</w:t>
      </w:r>
      <w:r>
        <w:rPr>
          <w:rFonts w:ascii="Bell MT" w:hAnsi="Bell MT" w:cs="Tahoma"/>
          <w:color w:val="333399"/>
        </w:rPr>
        <w:t xml:space="preserve"> nella determinazione del punteggio mediamente conseguito</w:t>
      </w:r>
      <w:r w:rsidRPr="008D577F">
        <w:rPr>
          <w:rFonts w:ascii="Bell MT" w:hAnsi="Bell MT" w:cs="Tahoma"/>
          <w:color w:val="333399"/>
        </w:rPr>
        <w:t xml:space="preserve">. </w:t>
      </w:r>
    </w:p>
    <w:p w:rsidR="00210C5D" w:rsidRPr="008D577F" w:rsidRDefault="00210C5D" w:rsidP="00D54844">
      <w:pPr>
        <w:spacing w:before="120" w:line="360" w:lineRule="auto"/>
        <w:jc w:val="both"/>
        <w:rPr>
          <w:rFonts w:ascii="Bell MT" w:hAnsi="Bell MT" w:cs="Tahoma"/>
          <w:color w:val="333399"/>
        </w:rPr>
      </w:pPr>
      <w:r w:rsidRPr="008D577F">
        <w:rPr>
          <w:rFonts w:ascii="Bell MT" w:hAnsi="Bell MT" w:cs="Tahoma"/>
          <w:color w:val="333399"/>
        </w:rPr>
        <w:t xml:space="preserve">La modifica in fase di monitoraggio dell’obiettivo comporta </w:t>
      </w:r>
      <w:r w:rsidRPr="007A1C1E">
        <w:rPr>
          <w:rFonts w:ascii="Bell MT" w:hAnsi="Bell MT" w:cs="Tahoma"/>
          <w:i/>
          <w:iCs/>
          <w:color w:val="333399"/>
        </w:rPr>
        <w:t>ex se</w:t>
      </w:r>
      <w:r w:rsidRPr="008D577F">
        <w:rPr>
          <w:rFonts w:ascii="Bell MT" w:hAnsi="Bell MT" w:cs="Tahoma"/>
          <w:color w:val="333399"/>
        </w:rPr>
        <w:t xml:space="preserve"> la perdita della qualifica di obiettivo over-performante</w:t>
      </w:r>
      <w:r>
        <w:rPr>
          <w:rFonts w:ascii="Bell MT" w:hAnsi="Bell MT" w:cs="Tahoma"/>
          <w:color w:val="333399"/>
        </w:rPr>
        <w:t>, con la conseguenza che l’obiettivo assume un peso corrispondente all’attribuzione ponderale sulla base dei parametri in precedenza indicati.</w:t>
      </w:r>
    </w:p>
    <w:p w:rsidR="00210C5D" w:rsidRPr="008D577F" w:rsidRDefault="00210C5D" w:rsidP="008D577F">
      <w:pPr>
        <w:pStyle w:val="Heading1"/>
        <w:rPr>
          <w:rFonts w:ascii="Bell MT" w:hAnsi="Bell MT" w:cs="Tahoma"/>
          <w:b/>
          <w:smallCaps/>
          <w:color w:val="333399"/>
        </w:rPr>
      </w:pPr>
      <w:bookmarkStart w:id="12" w:name="_Toc174871471"/>
      <w:r w:rsidRPr="008D577F">
        <w:rPr>
          <w:rFonts w:ascii="Bell MT" w:hAnsi="Bell MT" w:cs="Tahoma"/>
          <w:b/>
          <w:smallCaps/>
          <w:color w:val="333399"/>
        </w:rPr>
        <w:t>indicatori di performance</w:t>
      </w:r>
      <w:bookmarkEnd w:id="12"/>
    </w:p>
    <w:p w:rsidR="00210C5D" w:rsidRPr="008D577F" w:rsidRDefault="00210C5D" w:rsidP="00D54844">
      <w:pPr>
        <w:spacing w:before="120" w:line="360" w:lineRule="auto"/>
        <w:jc w:val="both"/>
        <w:rPr>
          <w:rFonts w:ascii="Bell MT" w:hAnsi="Bell MT" w:cs="Tahoma"/>
          <w:color w:val="333399"/>
        </w:rPr>
      </w:pPr>
      <w:r w:rsidRPr="008D577F">
        <w:rPr>
          <w:rFonts w:ascii="Bell MT" w:hAnsi="Bell MT" w:cs="Tahoma"/>
          <w:color w:val="333399"/>
        </w:rPr>
        <w:t xml:space="preserve">L’esplicitazione degli obiettivi e il successivo riscontro del grado di loro raggiungimento rendono indispensabile l’individuazione di appropriati indicatori che li rendano misurabili mediante la fissazione di adeguati </w:t>
      </w:r>
      <w:r w:rsidRPr="001E5037">
        <w:rPr>
          <w:rFonts w:ascii="Bell MT" w:hAnsi="Bell MT" w:cs="Tahoma"/>
          <w:i/>
          <w:iCs/>
          <w:color w:val="333399"/>
        </w:rPr>
        <w:t>target</w:t>
      </w:r>
      <w:r w:rsidRPr="008D577F">
        <w:rPr>
          <w:rFonts w:ascii="Bell MT" w:hAnsi="Bell MT" w:cs="Tahoma"/>
          <w:color w:val="333399"/>
        </w:rPr>
        <w:t>.</w:t>
      </w:r>
    </w:p>
    <w:p w:rsidR="00210C5D" w:rsidRPr="008D577F" w:rsidRDefault="00210C5D" w:rsidP="00D54844">
      <w:pPr>
        <w:spacing w:before="120" w:line="360" w:lineRule="auto"/>
        <w:jc w:val="both"/>
        <w:rPr>
          <w:rFonts w:ascii="Bell MT" w:hAnsi="Bell MT" w:cs="Tahoma"/>
          <w:color w:val="333399"/>
        </w:rPr>
      </w:pPr>
      <w:r w:rsidRPr="008D577F">
        <w:rPr>
          <w:rFonts w:ascii="Bell MT" w:hAnsi="Bell MT" w:cs="Tahoma"/>
          <w:color w:val="333399"/>
        </w:rPr>
        <w:t>Infatti, gli indicatori permettono, in sede di programmazione, la definizione del livello, ossia dell’entità o dell’intensità, del risultato atteso, sia esso uno standard elaborato internamente  (sulla base delle specifiche condizioni operative in atto o attese) ovvero un benchmark di origine esterna (sulla base di analisi effettuate su realtà comparabili), e consentono altresì, in sede di controllo, la determinazione del risultato conseguito e dell’eventuale scostamento registrato, favorendone l’analisi della natura e delle cause.</w:t>
      </w:r>
    </w:p>
    <w:p w:rsidR="00210C5D" w:rsidRPr="008D577F" w:rsidRDefault="00210C5D" w:rsidP="00D54844">
      <w:pPr>
        <w:spacing w:before="120" w:line="360" w:lineRule="auto"/>
        <w:jc w:val="both"/>
        <w:rPr>
          <w:rFonts w:ascii="Bell MT" w:hAnsi="Bell MT" w:cs="Tahoma"/>
          <w:color w:val="333399"/>
        </w:rPr>
      </w:pPr>
      <w:r w:rsidRPr="008D577F">
        <w:rPr>
          <w:rFonts w:ascii="Bell MT" w:hAnsi="Bell MT" w:cs="Tahoma"/>
          <w:color w:val="333399"/>
        </w:rPr>
        <w:t>Gli indicatori rappresentano espressioni quantitative segnaletiche delle performance gestionali attese o conseguite. Può quindi trattarsi, a seconda dei casi, di:</w:t>
      </w:r>
    </w:p>
    <w:p w:rsidR="00210C5D" w:rsidRPr="008D577F" w:rsidRDefault="00210C5D" w:rsidP="00A905BE">
      <w:pPr>
        <w:numPr>
          <w:ilvl w:val="0"/>
          <w:numId w:val="9"/>
        </w:numPr>
        <w:spacing w:before="120" w:line="360" w:lineRule="auto"/>
        <w:ind w:left="567" w:hanging="567"/>
        <w:jc w:val="both"/>
        <w:rPr>
          <w:rFonts w:ascii="Bell MT" w:hAnsi="Bell MT" w:cs="Tahoma"/>
          <w:color w:val="333399"/>
        </w:rPr>
      </w:pPr>
      <w:r w:rsidRPr="008D577F">
        <w:rPr>
          <w:rFonts w:ascii="Bell MT" w:hAnsi="Bell MT" w:cs="Tahoma"/>
          <w:color w:val="333399"/>
        </w:rPr>
        <w:t>indicatori preventivi, definiti in sede di programmazione della gestione ed espressivi degli obiettivi traguardati;</w:t>
      </w:r>
    </w:p>
    <w:p w:rsidR="00210C5D" w:rsidRPr="008D577F" w:rsidRDefault="00210C5D" w:rsidP="00A905BE">
      <w:pPr>
        <w:numPr>
          <w:ilvl w:val="0"/>
          <w:numId w:val="9"/>
        </w:numPr>
        <w:spacing w:before="120" w:line="360" w:lineRule="auto"/>
        <w:ind w:left="567" w:hanging="567"/>
        <w:jc w:val="both"/>
        <w:rPr>
          <w:rFonts w:ascii="Bell MT" w:hAnsi="Bell MT" w:cs="Tahoma"/>
          <w:color w:val="333399"/>
        </w:rPr>
      </w:pPr>
      <w:r w:rsidRPr="008D577F">
        <w:rPr>
          <w:rFonts w:ascii="Bell MT" w:hAnsi="Bell MT" w:cs="Tahoma"/>
          <w:color w:val="333399"/>
        </w:rPr>
        <w:t>indicatori consuntivi, registrati in sede di controllo (concomitante o finale) della gestione ed espressivi dei risultati conseguiti;</w:t>
      </w:r>
    </w:p>
    <w:p w:rsidR="00210C5D" w:rsidRPr="008D577F" w:rsidRDefault="00210C5D" w:rsidP="00A905BE">
      <w:pPr>
        <w:numPr>
          <w:ilvl w:val="0"/>
          <w:numId w:val="9"/>
        </w:numPr>
        <w:spacing w:before="120" w:line="360" w:lineRule="auto"/>
        <w:ind w:left="567" w:hanging="567"/>
        <w:jc w:val="both"/>
        <w:rPr>
          <w:rFonts w:ascii="Bell MT" w:hAnsi="Bell MT" w:cs="Tahoma"/>
          <w:color w:val="333399"/>
        </w:rPr>
      </w:pPr>
      <w:r w:rsidRPr="008D577F">
        <w:rPr>
          <w:rFonts w:ascii="Bell MT" w:hAnsi="Bell MT" w:cs="Tahoma"/>
          <w:color w:val="333399"/>
        </w:rPr>
        <w:t>indicatori di realizzazione o di scostamento, determinabili per confronto tra i due precedenti ed espressivi del grado di raggiungimento o di mancato raggiungimento degli obiettivi traguardati.</w:t>
      </w:r>
    </w:p>
    <w:p w:rsidR="00210C5D" w:rsidRPr="008D577F" w:rsidRDefault="00210C5D" w:rsidP="00D54844">
      <w:pPr>
        <w:spacing w:before="120" w:line="360" w:lineRule="auto"/>
        <w:jc w:val="both"/>
        <w:rPr>
          <w:rFonts w:ascii="Bell MT" w:hAnsi="Bell MT" w:cs="Tahoma"/>
          <w:color w:val="333399"/>
        </w:rPr>
      </w:pPr>
      <w:r w:rsidRPr="008D577F">
        <w:rPr>
          <w:rFonts w:ascii="Bell MT" w:hAnsi="Bell MT" w:cs="Tahoma"/>
          <w:color w:val="333399"/>
        </w:rPr>
        <w:t>In relazione alla varietà degli obiettivi perseguibili (strategici e operativi, finali e intermedi, generali e parziali, di medio-lungo e di breve termine, riferiti alle varie prospettive gestionali, vincolati e discrezionali, manovrabili e condizionati, di efficacia e di efficienza, innovativi e conservativi, di varia qualificazione e di vario dimensionamento della gestione), il sistema degli indicatori risulta a sua volta piuttosto ampio ed articolato.</w:t>
      </w:r>
    </w:p>
    <w:p w:rsidR="00210C5D" w:rsidRPr="008D577F" w:rsidRDefault="00210C5D" w:rsidP="00D54844">
      <w:pPr>
        <w:spacing w:before="120" w:line="360" w:lineRule="auto"/>
        <w:jc w:val="both"/>
        <w:rPr>
          <w:rFonts w:ascii="Bell MT" w:hAnsi="Bell MT" w:cs="Tahoma"/>
          <w:color w:val="333399"/>
        </w:rPr>
      </w:pPr>
      <w:r w:rsidRPr="008D577F">
        <w:rPr>
          <w:rFonts w:ascii="Bell MT" w:hAnsi="Bell MT" w:cs="Tahoma"/>
          <w:color w:val="333399"/>
        </w:rPr>
        <w:t>Rispetto all’oggetto di riferimento, gli indicatori possono riguardare i singoli elementi costitutivi del ciclo della gestione dell’ente locale e, specificamente:</w:t>
      </w:r>
    </w:p>
    <w:p w:rsidR="00210C5D" w:rsidRPr="008D577F" w:rsidRDefault="00210C5D" w:rsidP="00A905BE">
      <w:pPr>
        <w:numPr>
          <w:ilvl w:val="0"/>
          <w:numId w:val="10"/>
        </w:numPr>
        <w:spacing w:before="120" w:line="360" w:lineRule="auto"/>
        <w:ind w:left="567" w:hanging="567"/>
        <w:jc w:val="both"/>
        <w:rPr>
          <w:rFonts w:ascii="Bell MT" w:hAnsi="Bell MT" w:cs="Tahoma"/>
          <w:color w:val="333399"/>
        </w:rPr>
      </w:pPr>
      <w:r w:rsidRPr="008D577F">
        <w:rPr>
          <w:rFonts w:ascii="Bell MT" w:hAnsi="Bell MT" w:cs="Tahoma"/>
          <w:color w:val="333399"/>
        </w:rPr>
        <w:t>le risorse (umane, materiali, immateriali e finanziarie), esprimendone le condizioni di acquisizione e di impiego;</w:t>
      </w:r>
    </w:p>
    <w:p w:rsidR="00210C5D" w:rsidRPr="008D577F" w:rsidRDefault="00210C5D" w:rsidP="00A905BE">
      <w:pPr>
        <w:numPr>
          <w:ilvl w:val="0"/>
          <w:numId w:val="10"/>
        </w:numPr>
        <w:spacing w:before="120" w:line="360" w:lineRule="auto"/>
        <w:ind w:left="567" w:hanging="567"/>
        <w:jc w:val="both"/>
        <w:rPr>
          <w:rFonts w:ascii="Bell MT" w:hAnsi="Bell MT" w:cs="Tahoma"/>
          <w:color w:val="333399"/>
        </w:rPr>
      </w:pPr>
      <w:r w:rsidRPr="008D577F">
        <w:rPr>
          <w:rFonts w:ascii="Bell MT" w:hAnsi="Bell MT" w:cs="Tahoma"/>
          <w:color w:val="333399"/>
        </w:rPr>
        <w:t>i processi operativi (relativi ad attività ripetitive o progettuali, interne ed esterne), esprimendone le condizioni di svolgimento;</w:t>
      </w:r>
    </w:p>
    <w:p w:rsidR="00210C5D" w:rsidRPr="008D577F" w:rsidRDefault="00210C5D" w:rsidP="00A905BE">
      <w:pPr>
        <w:numPr>
          <w:ilvl w:val="0"/>
          <w:numId w:val="10"/>
        </w:numPr>
        <w:spacing w:before="120" w:line="360" w:lineRule="auto"/>
        <w:ind w:left="567" w:hanging="567"/>
        <w:jc w:val="both"/>
        <w:rPr>
          <w:rFonts w:ascii="Bell MT" w:hAnsi="Bell MT" w:cs="Tahoma"/>
          <w:color w:val="333399"/>
        </w:rPr>
      </w:pPr>
      <w:r w:rsidRPr="008D577F">
        <w:rPr>
          <w:rFonts w:ascii="Bell MT" w:hAnsi="Bell MT" w:cs="Tahoma"/>
          <w:color w:val="333399"/>
        </w:rPr>
        <w:t>i prodotti (ossia l’output dell’attività, sia esso rappresentato da beni, servizi od opere), esprimendone le condizioni di realizzazione;</w:t>
      </w:r>
    </w:p>
    <w:p w:rsidR="00210C5D" w:rsidRPr="008D577F" w:rsidRDefault="00210C5D" w:rsidP="00A905BE">
      <w:pPr>
        <w:numPr>
          <w:ilvl w:val="0"/>
          <w:numId w:val="10"/>
        </w:numPr>
        <w:spacing w:before="120" w:line="360" w:lineRule="auto"/>
        <w:ind w:left="567" w:hanging="567"/>
        <w:jc w:val="both"/>
        <w:rPr>
          <w:rFonts w:ascii="Bell MT" w:hAnsi="Bell MT" w:cs="Tahoma"/>
          <w:color w:val="333399"/>
        </w:rPr>
      </w:pPr>
      <w:r w:rsidRPr="008D577F">
        <w:rPr>
          <w:rFonts w:ascii="Bell MT" w:hAnsi="Bell MT" w:cs="Tahoma"/>
          <w:color w:val="333399"/>
        </w:rPr>
        <w:t>l’impatto operativo (ossia l’outcome dell’attività, in termini di soddisfacimento dei bisogni o di soluzione dei problemi), esprimendone le condizioni di conseguimento.</w:t>
      </w:r>
    </w:p>
    <w:p w:rsidR="00210C5D" w:rsidRPr="008D577F" w:rsidRDefault="00210C5D" w:rsidP="00D54844">
      <w:pPr>
        <w:spacing w:before="120" w:line="360" w:lineRule="auto"/>
        <w:jc w:val="both"/>
        <w:rPr>
          <w:rFonts w:ascii="Bell MT" w:hAnsi="Bell MT" w:cs="Tahoma"/>
          <w:color w:val="333399"/>
        </w:rPr>
      </w:pPr>
      <w:r w:rsidRPr="008D577F">
        <w:rPr>
          <w:rFonts w:ascii="Bell MT" w:hAnsi="Bell MT" w:cs="Tahoma"/>
          <w:color w:val="333399"/>
        </w:rPr>
        <w:t>Rispetto all’ambito gestionale ed organizzativo di riferimento ed al grado di dettaglio delle informazioni contenute, gli indicatori possono essere distinti in:</w:t>
      </w:r>
    </w:p>
    <w:p w:rsidR="00210C5D" w:rsidRPr="008D577F" w:rsidRDefault="00210C5D" w:rsidP="00A905BE">
      <w:pPr>
        <w:numPr>
          <w:ilvl w:val="0"/>
          <w:numId w:val="11"/>
        </w:numPr>
        <w:spacing w:before="120" w:line="360" w:lineRule="auto"/>
        <w:ind w:left="567" w:hanging="567"/>
        <w:jc w:val="both"/>
        <w:rPr>
          <w:rFonts w:ascii="Bell MT" w:hAnsi="Bell MT" w:cs="Tahoma"/>
          <w:color w:val="333399"/>
        </w:rPr>
      </w:pPr>
      <w:r w:rsidRPr="008D577F">
        <w:rPr>
          <w:rFonts w:ascii="Bell MT" w:hAnsi="Bell MT" w:cs="Tahoma"/>
          <w:color w:val="333399"/>
        </w:rPr>
        <w:t>indicatori analitici (o elementari), qualora esprimano un’informazione elementare rispetto al fenomeno considerato (ad esempio il livello di customer satisfaction di uno specifico servizio);</w:t>
      </w:r>
    </w:p>
    <w:p w:rsidR="00210C5D" w:rsidRPr="008D577F" w:rsidRDefault="00210C5D" w:rsidP="00A905BE">
      <w:pPr>
        <w:numPr>
          <w:ilvl w:val="0"/>
          <w:numId w:val="11"/>
        </w:numPr>
        <w:spacing w:before="120" w:line="360" w:lineRule="auto"/>
        <w:ind w:left="567" w:hanging="567"/>
        <w:jc w:val="both"/>
        <w:rPr>
          <w:rFonts w:ascii="Bell MT" w:hAnsi="Bell MT" w:cs="Tahoma"/>
          <w:color w:val="333399"/>
        </w:rPr>
      </w:pPr>
      <w:r w:rsidRPr="008D577F">
        <w:rPr>
          <w:rFonts w:ascii="Bell MT" w:hAnsi="Bell MT" w:cs="Tahoma"/>
          <w:color w:val="333399"/>
        </w:rPr>
        <w:t xml:space="preserve">indicatori sintetici (o aggregati), peraltro determinabili su più livelli, qualora esprimano un’informazione aggregata rispetto al fenomeno considerato (ad esempio il livello medio di customer satisfaction dell’insieme di servizi prodotti nell’ambito di una stessa area di bisogno o funzione o, ancora, il livello medio di </w:t>
      </w:r>
      <w:r w:rsidRPr="00D74D0F">
        <w:rPr>
          <w:rFonts w:ascii="Bell MT" w:hAnsi="Bell MT" w:cs="Tahoma"/>
          <w:i/>
          <w:iCs/>
          <w:color w:val="333399"/>
        </w:rPr>
        <w:t>customer satisfaction</w:t>
      </w:r>
      <w:r w:rsidRPr="008D577F">
        <w:rPr>
          <w:rFonts w:ascii="Bell MT" w:hAnsi="Bell MT" w:cs="Tahoma"/>
          <w:color w:val="333399"/>
        </w:rPr>
        <w:t xml:space="preserve"> dell’insieme generale dei servizi prodotti dall’ente).</w:t>
      </w:r>
    </w:p>
    <w:p w:rsidR="00210C5D" w:rsidRPr="008D577F" w:rsidRDefault="00210C5D" w:rsidP="00D54844">
      <w:pPr>
        <w:spacing w:before="120" w:line="360" w:lineRule="auto"/>
        <w:jc w:val="both"/>
        <w:rPr>
          <w:rFonts w:ascii="Bell MT" w:hAnsi="Bell MT" w:cs="Tahoma"/>
          <w:color w:val="333399"/>
        </w:rPr>
      </w:pPr>
      <w:r w:rsidRPr="008D577F">
        <w:rPr>
          <w:rFonts w:ascii="Bell MT" w:hAnsi="Bell MT" w:cs="Tahoma"/>
          <w:color w:val="333399"/>
        </w:rPr>
        <w:t>Rispetto alla natura delle grandezze considerate, gli indicatori possono essere:</w:t>
      </w:r>
    </w:p>
    <w:p w:rsidR="00210C5D" w:rsidRPr="008D577F" w:rsidRDefault="00210C5D" w:rsidP="00291645">
      <w:pPr>
        <w:numPr>
          <w:ilvl w:val="0"/>
          <w:numId w:val="12"/>
        </w:numPr>
        <w:spacing w:before="120" w:line="360" w:lineRule="auto"/>
        <w:ind w:left="567" w:hanging="567"/>
        <w:jc w:val="both"/>
        <w:rPr>
          <w:rFonts w:ascii="Bell MT" w:hAnsi="Bell MT" w:cs="Tahoma"/>
          <w:color w:val="333399"/>
        </w:rPr>
      </w:pPr>
      <w:r w:rsidRPr="008D577F">
        <w:rPr>
          <w:rFonts w:ascii="Bell MT" w:hAnsi="Bell MT" w:cs="Tahoma"/>
          <w:color w:val="333399"/>
        </w:rPr>
        <w:t>quantitativi, esprimendo in valore assoluto o relativo, il dimensionamento del fenomeno considerato (ad esempio, in valore assoluto è possibile esprimere: il volume delle risorse acquisite o impiegate, il volume delle attività realizzate, il volume dell’output prodotto, il volume dell’outcome conseguito; in valore relativo è possibile esprimere: la quota di risorse impiegate rispetto a quelle disponibili, la percentuale di attività realizzate o di servizi prodotti rispetto a quelli programmati, il grado di risposta rispetto alla domanda espressa);</w:t>
      </w:r>
    </w:p>
    <w:p w:rsidR="00210C5D" w:rsidRPr="008D577F" w:rsidRDefault="00210C5D" w:rsidP="00291645">
      <w:pPr>
        <w:numPr>
          <w:ilvl w:val="0"/>
          <w:numId w:val="12"/>
        </w:numPr>
        <w:spacing w:before="120" w:line="360" w:lineRule="auto"/>
        <w:ind w:left="567" w:hanging="567"/>
        <w:jc w:val="both"/>
        <w:rPr>
          <w:rFonts w:ascii="Bell MT" w:hAnsi="Bell MT" w:cs="Tahoma"/>
          <w:color w:val="333399"/>
        </w:rPr>
      </w:pPr>
      <w:r w:rsidRPr="008D577F">
        <w:rPr>
          <w:rFonts w:ascii="Bell MT" w:hAnsi="Bell MT" w:cs="Tahoma"/>
          <w:color w:val="333399"/>
        </w:rPr>
        <w:t xml:space="preserve">qualitativi, esprimendo in forma comunque misurabile le caratteristiche qualitative del fenomeno considerato (ad esempio, può trattarsi di indicatori riferiti al grado di rispondenza a standard qualitativi, al livello di difettosità, al volume di reclami, al livello del contenzioso, al grado di </w:t>
      </w:r>
      <w:r w:rsidRPr="002F6142">
        <w:rPr>
          <w:rFonts w:ascii="Bell MT" w:hAnsi="Bell MT" w:cs="Tahoma"/>
          <w:i/>
          <w:iCs/>
          <w:color w:val="333399"/>
        </w:rPr>
        <w:t>customer satisfaction</w:t>
      </w:r>
      <w:r w:rsidRPr="008D577F">
        <w:rPr>
          <w:rFonts w:ascii="Bell MT" w:hAnsi="Bell MT" w:cs="Tahoma"/>
          <w:color w:val="333399"/>
        </w:rPr>
        <w:t>);</w:t>
      </w:r>
    </w:p>
    <w:p w:rsidR="00210C5D" w:rsidRPr="008D577F" w:rsidRDefault="00210C5D" w:rsidP="00291645">
      <w:pPr>
        <w:numPr>
          <w:ilvl w:val="0"/>
          <w:numId w:val="12"/>
        </w:numPr>
        <w:spacing w:before="120" w:line="360" w:lineRule="auto"/>
        <w:ind w:left="567" w:hanging="567"/>
        <w:jc w:val="both"/>
        <w:rPr>
          <w:rFonts w:ascii="Bell MT" w:hAnsi="Bell MT" w:cs="Tahoma"/>
          <w:color w:val="333399"/>
        </w:rPr>
      </w:pPr>
      <w:r w:rsidRPr="008D577F">
        <w:rPr>
          <w:rFonts w:ascii="Bell MT" w:hAnsi="Bell MT" w:cs="Tahoma"/>
          <w:color w:val="333399"/>
        </w:rPr>
        <w:t>temporali, esprimendo le condizioni temporali di svolgimento della gestione, siano esse rappresentate da scadenze (ad esempio in termini di rispetto di cronogrammi, in particolare rispetto ad attività progettuali), ovvero da durate (ad esempio in termini di tempi di attivazione delle risorse, tempi di ciclo operativo, tempi di risposta, siano essi relativi ad attività progettuali o ripetitive);</w:t>
      </w:r>
    </w:p>
    <w:p w:rsidR="00210C5D" w:rsidRPr="008D577F" w:rsidRDefault="00210C5D" w:rsidP="00291645">
      <w:pPr>
        <w:numPr>
          <w:ilvl w:val="0"/>
          <w:numId w:val="12"/>
        </w:numPr>
        <w:spacing w:before="120" w:line="360" w:lineRule="auto"/>
        <w:ind w:left="567" w:hanging="567"/>
        <w:jc w:val="both"/>
        <w:rPr>
          <w:rFonts w:ascii="Bell MT" w:hAnsi="Bell MT" w:cs="Tahoma"/>
          <w:color w:val="333399"/>
        </w:rPr>
      </w:pPr>
      <w:r w:rsidRPr="008D577F">
        <w:rPr>
          <w:rFonts w:ascii="Bell MT" w:hAnsi="Bell MT" w:cs="Tahoma"/>
          <w:color w:val="333399"/>
        </w:rPr>
        <w:t>tecnici, esprimendo le condizioni tecniche di svolgimento della gestione, per confronto tra i volumi di prodotti realizzati e le quantità di risorse impiegate (si tratta, quindi, di indicatori di allocazione/assorbimento o di produttività riferiti alle varie classi di risorse ed ai diversi servizi dell’ente; si pensi, ad esempio, al n. di ore lavorate per prestazione o al n. di metri quadri di spazio per utente);</w:t>
      </w:r>
    </w:p>
    <w:p w:rsidR="00210C5D" w:rsidRPr="008D577F" w:rsidRDefault="00210C5D" w:rsidP="00291645">
      <w:pPr>
        <w:numPr>
          <w:ilvl w:val="0"/>
          <w:numId w:val="12"/>
        </w:numPr>
        <w:spacing w:before="120" w:line="360" w:lineRule="auto"/>
        <w:ind w:left="567" w:hanging="567"/>
        <w:jc w:val="both"/>
        <w:rPr>
          <w:rFonts w:ascii="Bell MT" w:hAnsi="Bell MT" w:cs="Tahoma"/>
          <w:color w:val="333399"/>
        </w:rPr>
      </w:pPr>
      <w:r w:rsidRPr="008D577F">
        <w:rPr>
          <w:rFonts w:ascii="Bell MT" w:hAnsi="Bell MT" w:cs="Tahoma"/>
          <w:color w:val="333399"/>
        </w:rPr>
        <w:t>monetari, esprimendo le condizioni economico-finanziarie di svolgimento della gestione, in termini di costi o spese, proventi o entrate e, ancora, risultato economico o saldo finanziario per risorse, processi, prodotti o impatti (si pensi, ad esempio, ai costi unitari di acquisto delle risorse, ai costi unitari di produzione dei servizi, al grado di autonomia economica o finanziaria dei servizi a domanda individuale, al livello di redditività dei servizi produttivi, e così via).</w:t>
      </w:r>
    </w:p>
    <w:p w:rsidR="00210C5D" w:rsidRPr="008D577F" w:rsidRDefault="00210C5D" w:rsidP="00D54844">
      <w:pPr>
        <w:spacing w:before="120" w:line="360" w:lineRule="auto"/>
        <w:jc w:val="both"/>
        <w:rPr>
          <w:rFonts w:ascii="Bell MT" w:hAnsi="Bell MT" w:cs="Tahoma"/>
          <w:color w:val="333399"/>
        </w:rPr>
      </w:pPr>
      <w:r w:rsidRPr="008D577F">
        <w:rPr>
          <w:rFonts w:ascii="Bell MT" w:hAnsi="Bell MT" w:cs="Tahoma"/>
          <w:color w:val="333399"/>
        </w:rPr>
        <w:t>Combinando tra loro gli oggetti di analisi e le grandezze misurabili, è possibile costruire un quadro piuttosto articolato di indicatori, i quali, in ogni caso, sono riconducibili ad uno dei due criteri-obiettivo che devono informare la gestione dell’ente locale ed a cui si è fatto riferimento in precedenza:</w:t>
      </w:r>
    </w:p>
    <w:p w:rsidR="00210C5D" w:rsidRPr="008D577F" w:rsidRDefault="00210C5D" w:rsidP="00291645">
      <w:pPr>
        <w:numPr>
          <w:ilvl w:val="0"/>
          <w:numId w:val="13"/>
        </w:numPr>
        <w:spacing w:before="120" w:line="360" w:lineRule="auto"/>
        <w:ind w:left="567" w:hanging="567"/>
        <w:jc w:val="both"/>
        <w:rPr>
          <w:rFonts w:ascii="Bell MT" w:hAnsi="Bell MT" w:cs="Tahoma"/>
          <w:color w:val="333399"/>
        </w:rPr>
      </w:pPr>
      <w:r w:rsidRPr="008D577F">
        <w:rPr>
          <w:rFonts w:ascii="Bell MT" w:hAnsi="Bell MT" w:cs="Tahoma"/>
          <w:color w:val="333399"/>
        </w:rPr>
        <w:t>il criterio dell’efficacia, espressivo della capacità di conseguimento degli obiettivi traguardati, che in ultima istanza si traduce nel grado di soddisfacimento, apprezzabile in termini sia quantitativi che qualitativi, dei bisogni pubblici dei cittadini amministrati e configura pertanto una condizione decisiva per realizzare la ragione d’essere dell’ente;</w:t>
      </w:r>
    </w:p>
    <w:p w:rsidR="00210C5D" w:rsidRPr="008D577F" w:rsidRDefault="00210C5D" w:rsidP="00291645">
      <w:pPr>
        <w:numPr>
          <w:ilvl w:val="0"/>
          <w:numId w:val="13"/>
        </w:numPr>
        <w:spacing w:before="120" w:line="360" w:lineRule="auto"/>
        <w:ind w:left="567" w:hanging="567"/>
        <w:jc w:val="both"/>
        <w:rPr>
          <w:rFonts w:ascii="Bell MT" w:hAnsi="Bell MT" w:cs="Tahoma"/>
          <w:color w:val="333399"/>
        </w:rPr>
      </w:pPr>
      <w:r w:rsidRPr="008D577F">
        <w:rPr>
          <w:rFonts w:ascii="Bell MT" w:hAnsi="Bell MT" w:cs="Tahoma"/>
          <w:color w:val="333399"/>
        </w:rPr>
        <w:t>il criterio dell’efficienza, espressivo della capacità di acquisire in modo conveniente e di impiegare in modo produttivo le risorse, che si traduce nel rapporto, esprimibile in termini sia tecnici che economici, tra risorse utilizzate e risultati operativi conseguiti e che rappresenta così un criterio strumentale per l’ente, in quanto sebbene non coincidente con la sua ragione d’essere ne favorisce la migliore realizzazione.</w:t>
      </w:r>
    </w:p>
    <w:p w:rsidR="00210C5D" w:rsidRPr="008D577F" w:rsidRDefault="00210C5D" w:rsidP="00D54844">
      <w:pPr>
        <w:spacing w:before="120" w:line="360" w:lineRule="auto"/>
        <w:jc w:val="both"/>
        <w:rPr>
          <w:rFonts w:ascii="Bell MT" w:hAnsi="Bell MT" w:cs="Tahoma"/>
          <w:color w:val="333399"/>
        </w:rPr>
      </w:pPr>
      <w:r w:rsidRPr="008D577F">
        <w:rPr>
          <w:rFonts w:ascii="Bell MT" w:hAnsi="Bell MT" w:cs="Tahoma"/>
          <w:color w:val="333399"/>
        </w:rPr>
        <w:t>A seconda del tipo di impatto operativo atteso, ossia a seconda che si preveda di migliorare, mantenere o contenere le condizioni di efficacia e di efficienza della gestione, è possibile ricorrere a diverse formulazioni degli indicatori, esprimendo:</w:t>
      </w:r>
    </w:p>
    <w:p w:rsidR="00210C5D" w:rsidRPr="008D577F" w:rsidRDefault="00210C5D" w:rsidP="00291645">
      <w:pPr>
        <w:numPr>
          <w:ilvl w:val="0"/>
          <w:numId w:val="14"/>
        </w:numPr>
        <w:spacing w:before="120" w:line="360" w:lineRule="auto"/>
        <w:ind w:left="567" w:hanging="567"/>
        <w:jc w:val="both"/>
        <w:rPr>
          <w:rFonts w:ascii="Bell MT" w:hAnsi="Bell MT" w:cs="Tahoma"/>
          <w:color w:val="333399"/>
        </w:rPr>
      </w:pPr>
      <w:r w:rsidRPr="008D577F">
        <w:rPr>
          <w:rFonts w:ascii="Bell MT" w:hAnsi="Bell MT" w:cs="Tahoma"/>
          <w:color w:val="333399"/>
        </w:rPr>
        <w:t>il livello atteso, qualora manchino o non siano rilevanti termini temporali o spaziali di riferimento, il che è possibile sia per gli obiettivi innovativi (che per loro natura non consentono confronti con la situazione preesistente), sia per gli obiettivi conservativi di mantenimento (per i quali non sono significativi né confronti con la situazione preesistente, né con la situazione di altre realtà comparabili);</w:t>
      </w:r>
    </w:p>
    <w:p w:rsidR="00210C5D" w:rsidRPr="008D577F" w:rsidRDefault="00210C5D" w:rsidP="00291645">
      <w:pPr>
        <w:numPr>
          <w:ilvl w:val="0"/>
          <w:numId w:val="14"/>
        </w:numPr>
        <w:spacing w:before="120" w:line="360" w:lineRule="auto"/>
        <w:ind w:left="567" w:hanging="567"/>
        <w:jc w:val="both"/>
        <w:rPr>
          <w:rFonts w:ascii="Bell MT" w:hAnsi="Bell MT" w:cs="Tahoma"/>
          <w:color w:val="333399"/>
        </w:rPr>
      </w:pPr>
      <w:r w:rsidRPr="008D577F">
        <w:rPr>
          <w:rFonts w:ascii="Bell MT" w:hAnsi="Bell MT" w:cs="Tahoma"/>
          <w:color w:val="333399"/>
        </w:rPr>
        <w:t>l’andamento atteso, qualora risulti possibile e significativo il confronto su base temporale con la situazione preesistente, il che può avvenire, in particolare, per gli obiettivi di miglioramento delle condizioni di efficacia e di efficienza della gestione;</w:t>
      </w:r>
    </w:p>
    <w:p w:rsidR="00210C5D" w:rsidRPr="008D577F" w:rsidRDefault="00210C5D" w:rsidP="00291645">
      <w:pPr>
        <w:numPr>
          <w:ilvl w:val="0"/>
          <w:numId w:val="14"/>
        </w:numPr>
        <w:spacing w:before="120" w:line="360" w:lineRule="auto"/>
        <w:ind w:left="567" w:hanging="567"/>
        <w:jc w:val="both"/>
        <w:rPr>
          <w:rFonts w:ascii="Bell MT" w:hAnsi="Bell MT" w:cs="Tahoma"/>
          <w:color w:val="333399"/>
        </w:rPr>
      </w:pPr>
      <w:r w:rsidRPr="008D577F">
        <w:rPr>
          <w:rFonts w:ascii="Bell MT" w:hAnsi="Bell MT" w:cs="Tahoma"/>
          <w:color w:val="333399"/>
        </w:rPr>
        <w:t>il posizionamento atteso, qualora risulti possibile e significativo il confronto su base spaziale con la situazione di altre realtà comparabili (può trattarsi di altri servizi dell’ente, ovvero di altri enti caratterizzati da condizioni operative confrontabili), il che può avvenire, anche in questo caso, per gli obiettivi di miglioramento delle condizioni di efficacia e di efficienza della gestione.</w:t>
      </w:r>
    </w:p>
    <w:p w:rsidR="00210C5D" w:rsidRPr="008D577F" w:rsidRDefault="00210C5D" w:rsidP="00D54844">
      <w:pPr>
        <w:spacing w:before="120" w:line="360" w:lineRule="auto"/>
        <w:jc w:val="both"/>
        <w:rPr>
          <w:rFonts w:ascii="Bell MT" w:hAnsi="Bell MT" w:cs="Tahoma"/>
          <w:color w:val="333399"/>
        </w:rPr>
      </w:pPr>
      <w:r w:rsidRPr="008D577F">
        <w:rPr>
          <w:rFonts w:ascii="Bell MT" w:hAnsi="Bell MT" w:cs="Tahoma"/>
          <w:color w:val="333399"/>
        </w:rPr>
        <w:t>La congrua definizione degli obiettivi implica, quantomeno, l’individuazione ed esplicitazione di elementi, che consentono di rendere fruibili le informazioni rilevanti, anche nella fase successiva del controllo (ovvero della misurazione) della performance effettivamente realizzata.</w:t>
      </w:r>
    </w:p>
    <w:p w:rsidR="00210C5D" w:rsidRPr="008D577F" w:rsidRDefault="00210C5D" w:rsidP="00D54844">
      <w:pPr>
        <w:spacing w:before="120" w:line="360" w:lineRule="auto"/>
        <w:jc w:val="both"/>
        <w:rPr>
          <w:rFonts w:ascii="Bell MT" w:hAnsi="Bell MT" w:cs="Tahoma"/>
          <w:color w:val="333399"/>
        </w:rPr>
      </w:pPr>
      <w:r w:rsidRPr="008D577F">
        <w:rPr>
          <w:rFonts w:ascii="Bell MT" w:hAnsi="Bell MT" w:cs="Tahoma"/>
          <w:color w:val="333399"/>
        </w:rPr>
        <w:t>Alcuni elementi hanno carattere eminentemente descrittivo e sono finalizzati ad identificare correttamente (anche ai fini della successiva predisposizione della relazione sulla performance) l’obiettivo, anche in vista delle successive analisi ed elaborazioni. E’ il caso, in particolare:</w:t>
      </w:r>
    </w:p>
    <w:p w:rsidR="00210C5D" w:rsidRPr="008D577F" w:rsidRDefault="00210C5D" w:rsidP="00D54844">
      <w:pPr>
        <w:numPr>
          <w:ilvl w:val="0"/>
          <w:numId w:val="15"/>
        </w:numPr>
        <w:spacing w:before="120" w:line="360" w:lineRule="auto"/>
        <w:jc w:val="both"/>
        <w:rPr>
          <w:rFonts w:ascii="Bell MT" w:hAnsi="Bell MT" w:cs="Tahoma"/>
          <w:color w:val="333399"/>
        </w:rPr>
      </w:pPr>
      <w:r w:rsidRPr="008D577F">
        <w:rPr>
          <w:rFonts w:ascii="Bell MT" w:hAnsi="Bell MT" w:cs="Tahoma"/>
          <w:color w:val="333399"/>
        </w:rPr>
        <w:t>del codice dell’obiettivo (indispensabile per la sua univoca identificazione);</w:t>
      </w:r>
    </w:p>
    <w:p w:rsidR="00210C5D" w:rsidRPr="008D577F" w:rsidRDefault="00210C5D" w:rsidP="00D54844">
      <w:pPr>
        <w:numPr>
          <w:ilvl w:val="0"/>
          <w:numId w:val="15"/>
        </w:numPr>
        <w:spacing w:before="120" w:line="360" w:lineRule="auto"/>
        <w:jc w:val="both"/>
        <w:rPr>
          <w:rFonts w:ascii="Bell MT" w:hAnsi="Bell MT" w:cs="Tahoma"/>
          <w:color w:val="333399"/>
        </w:rPr>
      </w:pPr>
      <w:r w:rsidRPr="008D577F">
        <w:rPr>
          <w:rFonts w:ascii="Bell MT" w:hAnsi="Bell MT" w:cs="Tahoma"/>
          <w:color w:val="333399"/>
        </w:rPr>
        <w:t>del soggetto che, nell’ambito dell’organizzazione dell’ente locale, ne è responsabile.</w:t>
      </w:r>
    </w:p>
    <w:p w:rsidR="00210C5D" w:rsidRPr="008D577F" w:rsidRDefault="00210C5D" w:rsidP="00D54844">
      <w:pPr>
        <w:spacing w:before="120" w:line="360" w:lineRule="auto"/>
        <w:jc w:val="both"/>
        <w:rPr>
          <w:rFonts w:ascii="Bell MT" w:hAnsi="Bell MT" w:cs="Tahoma"/>
          <w:color w:val="333399"/>
        </w:rPr>
      </w:pPr>
      <w:r w:rsidRPr="008D577F">
        <w:rPr>
          <w:rFonts w:ascii="Bell MT" w:hAnsi="Bell MT" w:cs="Tahoma"/>
          <w:color w:val="333399"/>
        </w:rPr>
        <w:t>Altri elementi, invece, risultano essenziali per l’efficace collocazione del singolo obiettivo nel contesto programmatorio ed organizzativo nel quale si inserisce e riguardano, più specificamente:</w:t>
      </w:r>
    </w:p>
    <w:p w:rsidR="00210C5D" w:rsidRPr="008D577F" w:rsidRDefault="00210C5D" w:rsidP="00C60B71">
      <w:pPr>
        <w:numPr>
          <w:ilvl w:val="0"/>
          <w:numId w:val="16"/>
        </w:numPr>
        <w:spacing w:before="120" w:line="360" w:lineRule="auto"/>
        <w:jc w:val="both"/>
        <w:rPr>
          <w:rFonts w:ascii="Bell MT" w:hAnsi="Bell MT" w:cs="Tahoma"/>
          <w:color w:val="333399"/>
        </w:rPr>
      </w:pPr>
      <w:r w:rsidRPr="008D577F">
        <w:rPr>
          <w:rFonts w:ascii="Bell MT" w:hAnsi="Bell MT" w:cs="Tahoma"/>
          <w:color w:val="333399"/>
        </w:rPr>
        <w:t>l’ambito organizzativo o unità organizzativa (area, settore, servizio) che deve occuparsi del perseguimento dell’obiettivo formalmente attribuito;</w:t>
      </w:r>
    </w:p>
    <w:p w:rsidR="00210C5D" w:rsidRPr="008D577F" w:rsidRDefault="00210C5D" w:rsidP="00C60B71">
      <w:pPr>
        <w:numPr>
          <w:ilvl w:val="0"/>
          <w:numId w:val="16"/>
        </w:numPr>
        <w:spacing w:before="120" w:line="360" w:lineRule="auto"/>
        <w:jc w:val="both"/>
        <w:rPr>
          <w:rFonts w:ascii="Bell MT" w:hAnsi="Bell MT" w:cs="Tahoma"/>
          <w:color w:val="333399"/>
        </w:rPr>
      </w:pPr>
      <w:r w:rsidRPr="008D577F">
        <w:rPr>
          <w:rFonts w:ascii="Bell MT" w:hAnsi="Bell MT" w:cs="Tahoma"/>
          <w:color w:val="333399"/>
        </w:rPr>
        <w:t>il riferimento agli obiettivi inseriti nell’ambito del Documento Unico di Programmazione (DUP), per assicurare un’adeguata correlazione tra il profilo strategico ed il profilo operativo;</w:t>
      </w:r>
    </w:p>
    <w:p w:rsidR="00210C5D" w:rsidRPr="008D577F" w:rsidRDefault="00210C5D" w:rsidP="00C60B71">
      <w:pPr>
        <w:numPr>
          <w:ilvl w:val="0"/>
          <w:numId w:val="16"/>
        </w:numPr>
        <w:spacing w:before="120" w:line="360" w:lineRule="auto"/>
        <w:jc w:val="both"/>
        <w:rPr>
          <w:rFonts w:ascii="Bell MT" w:hAnsi="Bell MT" w:cs="Tahoma"/>
          <w:color w:val="333399"/>
        </w:rPr>
      </w:pPr>
      <w:r w:rsidRPr="008D577F">
        <w:rPr>
          <w:rFonts w:ascii="Bell MT" w:hAnsi="Bell MT" w:cs="Tahoma"/>
          <w:color w:val="333399"/>
        </w:rPr>
        <w:t>gli ambiti organizzativi (area, settori e servizi) eventualmente coinvolti, nell’ipotesi in cui la realizzazione dell’obiettivo implichi la partecipazione di unità organizzative diverse rispetto a quelle che sono direttamente investite del perseguimento dell’obiettivo;</w:t>
      </w:r>
    </w:p>
    <w:p w:rsidR="00210C5D" w:rsidRPr="008D577F" w:rsidRDefault="00210C5D" w:rsidP="00C60B71">
      <w:pPr>
        <w:numPr>
          <w:ilvl w:val="0"/>
          <w:numId w:val="16"/>
        </w:numPr>
        <w:spacing w:before="120" w:line="360" w:lineRule="auto"/>
        <w:jc w:val="both"/>
        <w:rPr>
          <w:rFonts w:ascii="Bell MT" w:hAnsi="Bell MT" w:cs="Tahoma"/>
          <w:color w:val="333399"/>
        </w:rPr>
      </w:pPr>
      <w:r w:rsidRPr="008D577F">
        <w:rPr>
          <w:rFonts w:ascii="Bell MT" w:hAnsi="Bell MT" w:cs="Tahoma"/>
          <w:color w:val="333399"/>
        </w:rPr>
        <w:t>la precisazione se trattasi di obiettivo annuale (ossia da svolgersi in un esercizio) ovvero pluriennale (da svolgersi in due o più esercizi del triennio tra quelli presi in considerazione nell’ambito della prospettiva triennale che caratterizza il documento).</w:t>
      </w:r>
    </w:p>
    <w:p w:rsidR="00210C5D" w:rsidRPr="008D577F" w:rsidRDefault="00210C5D" w:rsidP="00D54844">
      <w:pPr>
        <w:spacing w:before="120" w:line="360" w:lineRule="auto"/>
        <w:jc w:val="both"/>
        <w:rPr>
          <w:rFonts w:ascii="Bell MT" w:hAnsi="Bell MT" w:cs="Tahoma"/>
          <w:color w:val="333399"/>
        </w:rPr>
      </w:pPr>
      <w:r w:rsidRPr="008D577F">
        <w:rPr>
          <w:rFonts w:ascii="Bell MT" w:hAnsi="Bell MT" w:cs="Tahoma"/>
          <w:color w:val="333399"/>
        </w:rPr>
        <w:t>Ulteriori ragguagli, ancora, sono orientati alla migliore comprensione (in logica descrittiva) dei risultati attesi mediante lo svolgimento dell’obiettivo: in tale logica, in particolare, è utile esplicitare in modo diffuso l’impatto che si intende conseguire in termini di risultati attesi soprattutto dal punto di vista dell’effetto sulla collettività di riferimento.</w:t>
      </w:r>
    </w:p>
    <w:p w:rsidR="00210C5D" w:rsidRPr="008D577F" w:rsidRDefault="00210C5D" w:rsidP="00D54844">
      <w:pPr>
        <w:spacing w:before="120" w:line="360" w:lineRule="auto"/>
        <w:jc w:val="both"/>
        <w:rPr>
          <w:rFonts w:ascii="Bell MT" w:hAnsi="Bell MT" w:cs="Tahoma"/>
          <w:color w:val="333399"/>
        </w:rPr>
      </w:pPr>
      <w:r w:rsidRPr="008D577F">
        <w:rPr>
          <w:rFonts w:ascii="Bell MT" w:hAnsi="Bell MT" w:cs="Tahoma"/>
          <w:color w:val="333399"/>
        </w:rPr>
        <w:t>Ancora, rilevano alcuni profili che consentono di declinare al meglio l’obiettivo, attraverso:</w:t>
      </w:r>
    </w:p>
    <w:p w:rsidR="00210C5D" w:rsidRPr="008D577F" w:rsidRDefault="00210C5D" w:rsidP="000D717C">
      <w:pPr>
        <w:numPr>
          <w:ilvl w:val="0"/>
          <w:numId w:val="17"/>
        </w:numPr>
        <w:spacing w:before="120" w:line="360" w:lineRule="auto"/>
        <w:ind w:left="567" w:hanging="567"/>
        <w:jc w:val="both"/>
        <w:rPr>
          <w:rFonts w:ascii="Bell MT" w:hAnsi="Bell MT" w:cs="Tahoma"/>
          <w:color w:val="333399"/>
        </w:rPr>
      </w:pPr>
      <w:r w:rsidRPr="008D577F">
        <w:rPr>
          <w:rFonts w:ascii="Bell MT" w:hAnsi="Bell MT" w:cs="Tahoma"/>
          <w:color w:val="333399"/>
        </w:rPr>
        <w:t>la determinazione del suo peso ponderale, in funzione dei criteri individuati dal sistema di misurazione e valutazione della performance, particolarmente utile per discriminare il concorso dei diversi obiettivi alla determinazione della performance organizzativa e della performance individuale;</w:t>
      </w:r>
    </w:p>
    <w:p w:rsidR="00210C5D" w:rsidRPr="008D577F" w:rsidRDefault="00210C5D" w:rsidP="000D717C">
      <w:pPr>
        <w:numPr>
          <w:ilvl w:val="0"/>
          <w:numId w:val="17"/>
        </w:numPr>
        <w:spacing w:before="120" w:line="360" w:lineRule="auto"/>
        <w:ind w:left="567" w:hanging="567"/>
        <w:jc w:val="both"/>
        <w:rPr>
          <w:rFonts w:ascii="Bell MT" w:hAnsi="Bell MT" w:cs="Tahoma"/>
          <w:color w:val="333399"/>
        </w:rPr>
      </w:pPr>
      <w:r w:rsidRPr="008D577F">
        <w:rPr>
          <w:rFonts w:ascii="Bell MT" w:hAnsi="Bell MT" w:cs="Tahoma"/>
          <w:color w:val="333399"/>
        </w:rPr>
        <w:t>la specificazione dei presupposti che favoriscono il conseguimento dell’obiettivo assegnato, al fine di formalizzare preventivamente gli aspetti che possono incidere positivamente sulla realizzazione dei risultati attesi ed oggetto di programmazione;</w:t>
      </w:r>
    </w:p>
    <w:p w:rsidR="00210C5D" w:rsidRPr="008D577F" w:rsidRDefault="00210C5D" w:rsidP="000D717C">
      <w:pPr>
        <w:numPr>
          <w:ilvl w:val="0"/>
          <w:numId w:val="17"/>
        </w:numPr>
        <w:spacing w:before="120" w:line="360" w:lineRule="auto"/>
        <w:ind w:left="567" w:hanging="567"/>
        <w:jc w:val="both"/>
        <w:rPr>
          <w:rFonts w:ascii="Bell MT" w:hAnsi="Bell MT" w:cs="Tahoma"/>
          <w:color w:val="333399"/>
        </w:rPr>
      </w:pPr>
      <w:r w:rsidRPr="008D577F">
        <w:rPr>
          <w:rFonts w:ascii="Bell MT" w:hAnsi="Bell MT" w:cs="Tahoma"/>
          <w:color w:val="333399"/>
        </w:rPr>
        <w:t>la specificazione dei presupposti che possono limitare il conseguimento dell’obiettivo assegnato, allo scopo di formalizzare preventivamente gli aspetti che possono incidere negativamente sulla realizzazione dei risultati attesi ed oggetto di programmazione.</w:t>
      </w:r>
    </w:p>
    <w:p w:rsidR="00210C5D" w:rsidRPr="008D577F" w:rsidRDefault="00210C5D" w:rsidP="00383192">
      <w:pPr>
        <w:spacing w:before="120" w:line="360" w:lineRule="auto"/>
        <w:jc w:val="both"/>
        <w:rPr>
          <w:rFonts w:ascii="Bell MT" w:hAnsi="Bell MT" w:cs="Tahoma"/>
          <w:color w:val="333399"/>
        </w:rPr>
      </w:pPr>
      <w:r w:rsidRPr="008D577F">
        <w:rPr>
          <w:rFonts w:ascii="Bell MT" w:hAnsi="Bell MT" w:cs="Tahoma"/>
          <w:color w:val="333399"/>
        </w:rPr>
        <w:t>La ponderazione costituisce una fase di decisiva importanza nell’ambito del circuito della performance, essendo finalizzata a discriminare e differenziare gli obiettivi definiti in funzione del diverso peso loro attribuito, destinato ad incidere altresì sul loro concorso alla determinazione della performance individuale ed organizzativa.</w:t>
      </w:r>
    </w:p>
    <w:p w:rsidR="00210C5D" w:rsidRPr="008D577F" w:rsidRDefault="00210C5D" w:rsidP="00383192">
      <w:pPr>
        <w:spacing w:before="120" w:line="360" w:lineRule="auto"/>
        <w:jc w:val="both"/>
        <w:rPr>
          <w:rFonts w:ascii="Bell MT" w:hAnsi="Bell MT" w:cs="Tahoma"/>
          <w:color w:val="333399"/>
        </w:rPr>
      </w:pPr>
      <w:r w:rsidRPr="008D577F">
        <w:rPr>
          <w:rFonts w:ascii="Bell MT" w:hAnsi="Bell MT" w:cs="Tahoma"/>
          <w:color w:val="333399"/>
        </w:rPr>
        <w:t>Le tecniche e le soluzioni per procedere alla ponderazione dei diversi obiettivi (così come gli attori che vi possono partecipare) sono numerose e diversificate e ovviamente implicano una scelta di fondo legata ai criteri a cui fare specificamente riferimento, soprattutto allo scopo di garantire una maggiore significatività al sistema.</w:t>
      </w:r>
    </w:p>
    <w:p w:rsidR="00210C5D" w:rsidRPr="008D577F" w:rsidRDefault="00210C5D" w:rsidP="00383192">
      <w:pPr>
        <w:spacing w:before="120" w:line="360" w:lineRule="auto"/>
        <w:jc w:val="both"/>
        <w:rPr>
          <w:rFonts w:ascii="Bell MT" w:hAnsi="Bell MT" w:cs="Tahoma"/>
          <w:color w:val="333399"/>
        </w:rPr>
      </w:pPr>
      <w:r w:rsidRPr="008D577F">
        <w:rPr>
          <w:rFonts w:ascii="Bell MT" w:hAnsi="Bell MT" w:cs="Tahoma"/>
          <w:color w:val="333399"/>
        </w:rPr>
        <w:t>La ponderazione può essere effettuata tenendo conto (fatto salvo che sia previsto un adeguato meccanismo di ponderazione nell’ambito del sistema di programmazione):</w:t>
      </w:r>
    </w:p>
    <w:p w:rsidR="00210C5D" w:rsidRPr="008D577F" w:rsidRDefault="00210C5D" w:rsidP="00383192">
      <w:pPr>
        <w:numPr>
          <w:ilvl w:val="0"/>
          <w:numId w:val="4"/>
        </w:numPr>
        <w:spacing w:before="120" w:line="360" w:lineRule="auto"/>
        <w:jc w:val="both"/>
        <w:rPr>
          <w:rFonts w:ascii="Bell MT" w:hAnsi="Bell MT" w:cs="Tahoma"/>
          <w:color w:val="333399"/>
        </w:rPr>
      </w:pPr>
      <w:r w:rsidRPr="008D577F">
        <w:rPr>
          <w:rFonts w:ascii="Bell MT" w:hAnsi="Bell MT" w:cs="Tahoma"/>
          <w:color w:val="333399"/>
        </w:rPr>
        <w:t>della strategicità (per il 60%), sulla base della seguente graduazione:</w:t>
      </w:r>
    </w:p>
    <w:p w:rsidR="00210C5D" w:rsidRPr="008D577F" w:rsidRDefault="00210C5D" w:rsidP="00383192">
      <w:pPr>
        <w:numPr>
          <w:ilvl w:val="1"/>
          <w:numId w:val="4"/>
        </w:numPr>
        <w:spacing w:before="120" w:line="360" w:lineRule="auto"/>
        <w:jc w:val="both"/>
        <w:rPr>
          <w:rFonts w:ascii="Bell MT" w:hAnsi="Bell MT" w:cs="Tahoma"/>
          <w:color w:val="333399"/>
        </w:rPr>
      </w:pPr>
      <w:r w:rsidRPr="008D577F">
        <w:rPr>
          <w:rFonts w:ascii="Bell MT" w:hAnsi="Bell MT" w:cs="Tahoma"/>
          <w:color w:val="333399"/>
        </w:rPr>
        <w:t xml:space="preserve">massima </w:t>
      </w:r>
      <w:r w:rsidRPr="008D577F">
        <w:rPr>
          <w:rFonts w:ascii="Bell MT" w:hAnsi="Bell MT" w:cs="Tahoma"/>
          <w:color w:val="333399"/>
        </w:rPr>
        <w:sym w:font="Wingdings" w:char="F0F0"/>
      </w:r>
      <w:r w:rsidRPr="008D577F">
        <w:rPr>
          <w:rFonts w:ascii="Bell MT" w:hAnsi="Bell MT" w:cs="Tahoma"/>
          <w:color w:val="333399"/>
        </w:rPr>
        <w:t xml:space="preserve"> punti 60;</w:t>
      </w:r>
    </w:p>
    <w:p w:rsidR="00210C5D" w:rsidRPr="008D577F" w:rsidRDefault="00210C5D" w:rsidP="00383192">
      <w:pPr>
        <w:numPr>
          <w:ilvl w:val="1"/>
          <w:numId w:val="4"/>
        </w:numPr>
        <w:spacing w:before="120" w:line="360" w:lineRule="auto"/>
        <w:jc w:val="both"/>
        <w:rPr>
          <w:rFonts w:ascii="Bell MT" w:hAnsi="Bell MT" w:cs="Tahoma"/>
          <w:color w:val="333399"/>
        </w:rPr>
      </w:pPr>
      <w:r w:rsidRPr="008D577F">
        <w:rPr>
          <w:rFonts w:ascii="Bell MT" w:hAnsi="Bell MT" w:cs="Tahoma"/>
          <w:color w:val="333399"/>
        </w:rPr>
        <w:t xml:space="preserve">rilevante </w:t>
      </w:r>
      <w:r w:rsidRPr="008D577F">
        <w:rPr>
          <w:rFonts w:ascii="Bell MT" w:hAnsi="Bell MT" w:cs="Tahoma"/>
          <w:color w:val="333399"/>
        </w:rPr>
        <w:sym w:font="Wingdings" w:char="F0F0"/>
      </w:r>
      <w:r w:rsidRPr="008D577F">
        <w:rPr>
          <w:rFonts w:ascii="Bell MT" w:hAnsi="Bell MT" w:cs="Tahoma"/>
          <w:color w:val="333399"/>
        </w:rPr>
        <w:t xml:space="preserve"> punti 50;</w:t>
      </w:r>
    </w:p>
    <w:p w:rsidR="00210C5D" w:rsidRPr="008D577F" w:rsidRDefault="00210C5D" w:rsidP="00383192">
      <w:pPr>
        <w:numPr>
          <w:ilvl w:val="1"/>
          <w:numId w:val="4"/>
        </w:numPr>
        <w:spacing w:before="120" w:line="360" w:lineRule="auto"/>
        <w:jc w:val="both"/>
        <w:rPr>
          <w:rFonts w:ascii="Bell MT" w:hAnsi="Bell MT" w:cs="Tahoma"/>
          <w:color w:val="333399"/>
        </w:rPr>
      </w:pPr>
      <w:r w:rsidRPr="008D577F">
        <w:rPr>
          <w:rFonts w:ascii="Bell MT" w:hAnsi="Bell MT" w:cs="Tahoma"/>
          <w:color w:val="333399"/>
        </w:rPr>
        <w:t xml:space="preserve">normale </w:t>
      </w:r>
      <w:r w:rsidRPr="008D577F">
        <w:rPr>
          <w:rFonts w:ascii="Bell MT" w:hAnsi="Bell MT" w:cs="Tahoma"/>
          <w:color w:val="333399"/>
        </w:rPr>
        <w:sym w:font="Wingdings" w:char="F0F0"/>
      </w:r>
      <w:r w:rsidRPr="008D577F">
        <w:rPr>
          <w:rFonts w:ascii="Bell MT" w:hAnsi="Bell MT" w:cs="Tahoma"/>
          <w:color w:val="333399"/>
        </w:rPr>
        <w:t xml:space="preserve"> punti 30;</w:t>
      </w:r>
    </w:p>
    <w:p w:rsidR="00210C5D" w:rsidRPr="008D577F" w:rsidRDefault="00210C5D" w:rsidP="00383192">
      <w:pPr>
        <w:numPr>
          <w:ilvl w:val="0"/>
          <w:numId w:val="4"/>
        </w:numPr>
        <w:spacing w:before="120" w:line="360" w:lineRule="auto"/>
        <w:jc w:val="both"/>
        <w:rPr>
          <w:rFonts w:ascii="Bell MT" w:hAnsi="Bell MT" w:cs="Tahoma"/>
          <w:color w:val="333399"/>
        </w:rPr>
      </w:pPr>
      <w:r w:rsidRPr="008D577F">
        <w:rPr>
          <w:rFonts w:ascii="Bell MT" w:hAnsi="Bell MT" w:cs="Tahoma"/>
          <w:color w:val="333399"/>
        </w:rPr>
        <w:t>della complessità (per il 40%), sulla base della seguente graduazione:</w:t>
      </w:r>
    </w:p>
    <w:p w:rsidR="00210C5D" w:rsidRPr="008D577F" w:rsidRDefault="00210C5D" w:rsidP="00383192">
      <w:pPr>
        <w:numPr>
          <w:ilvl w:val="1"/>
          <w:numId w:val="4"/>
        </w:numPr>
        <w:spacing w:before="120" w:line="360" w:lineRule="auto"/>
        <w:jc w:val="both"/>
        <w:rPr>
          <w:rFonts w:ascii="Bell MT" w:hAnsi="Bell MT" w:cs="Tahoma"/>
          <w:color w:val="333399"/>
        </w:rPr>
      </w:pPr>
      <w:r w:rsidRPr="008D577F">
        <w:rPr>
          <w:rFonts w:ascii="Bell MT" w:hAnsi="Bell MT" w:cs="Tahoma"/>
          <w:color w:val="333399"/>
        </w:rPr>
        <w:t xml:space="preserve">elevata </w:t>
      </w:r>
      <w:r w:rsidRPr="008D577F">
        <w:rPr>
          <w:rFonts w:ascii="Bell MT" w:hAnsi="Bell MT" w:cs="Tahoma"/>
          <w:color w:val="333399"/>
        </w:rPr>
        <w:sym w:font="Wingdings" w:char="F0F0"/>
      </w:r>
      <w:r w:rsidRPr="008D577F">
        <w:rPr>
          <w:rFonts w:ascii="Bell MT" w:hAnsi="Bell MT" w:cs="Tahoma"/>
          <w:color w:val="333399"/>
        </w:rPr>
        <w:t xml:space="preserve"> punti 40;</w:t>
      </w:r>
    </w:p>
    <w:p w:rsidR="00210C5D" w:rsidRPr="008D577F" w:rsidRDefault="00210C5D" w:rsidP="00383192">
      <w:pPr>
        <w:numPr>
          <w:ilvl w:val="1"/>
          <w:numId w:val="4"/>
        </w:numPr>
        <w:spacing w:before="120" w:line="360" w:lineRule="auto"/>
        <w:jc w:val="both"/>
        <w:rPr>
          <w:rFonts w:ascii="Bell MT" w:hAnsi="Bell MT" w:cs="Tahoma"/>
          <w:color w:val="333399"/>
        </w:rPr>
      </w:pPr>
      <w:r w:rsidRPr="008D577F">
        <w:rPr>
          <w:rFonts w:ascii="Bell MT" w:hAnsi="Bell MT" w:cs="Tahoma"/>
          <w:color w:val="333399"/>
        </w:rPr>
        <w:t xml:space="preserve">rilevante </w:t>
      </w:r>
      <w:r w:rsidRPr="008D577F">
        <w:rPr>
          <w:rFonts w:ascii="Bell MT" w:hAnsi="Bell MT" w:cs="Tahoma"/>
          <w:color w:val="333399"/>
        </w:rPr>
        <w:sym w:font="Wingdings" w:char="F0F0"/>
      </w:r>
      <w:r w:rsidRPr="008D577F">
        <w:rPr>
          <w:rFonts w:ascii="Bell MT" w:hAnsi="Bell MT" w:cs="Tahoma"/>
          <w:color w:val="333399"/>
        </w:rPr>
        <w:t xml:space="preserve"> punti 30;</w:t>
      </w:r>
    </w:p>
    <w:p w:rsidR="00210C5D" w:rsidRPr="008D577F" w:rsidRDefault="00210C5D" w:rsidP="00383192">
      <w:pPr>
        <w:numPr>
          <w:ilvl w:val="1"/>
          <w:numId w:val="4"/>
        </w:numPr>
        <w:spacing w:before="120" w:line="360" w:lineRule="auto"/>
        <w:jc w:val="both"/>
        <w:rPr>
          <w:rFonts w:ascii="Bell MT" w:hAnsi="Bell MT" w:cs="Tahoma"/>
          <w:color w:val="333399"/>
        </w:rPr>
      </w:pPr>
      <w:r w:rsidRPr="008D577F">
        <w:rPr>
          <w:rFonts w:ascii="Bell MT" w:hAnsi="Bell MT" w:cs="Tahoma"/>
          <w:color w:val="333399"/>
        </w:rPr>
        <w:t xml:space="preserve">normale </w:t>
      </w:r>
      <w:r w:rsidRPr="008D577F">
        <w:rPr>
          <w:rFonts w:ascii="Bell MT" w:hAnsi="Bell MT" w:cs="Tahoma"/>
          <w:color w:val="333399"/>
        </w:rPr>
        <w:sym w:font="Wingdings" w:char="F0F0"/>
      </w:r>
      <w:r w:rsidRPr="008D577F">
        <w:rPr>
          <w:rFonts w:ascii="Bell MT" w:hAnsi="Bell MT" w:cs="Tahoma"/>
          <w:color w:val="333399"/>
        </w:rPr>
        <w:t xml:space="preserve"> punti 20;</w:t>
      </w:r>
    </w:p>
    <w:p w:rsidR="00210C5D" w:rsidRPr="008D577F" w:rsidRDefault="00210C5D" w:rsidP="00383192">
      <w:pPr>
        <w:numPr>
          <w:ilvl w:val="0"/>
          <w:numId w:val="4"/>
        </w:numPr>
        <w:spacing w:before="120" w:line="360" w:lineRule="auto"/>
        <w:jc w:val="both"/>
        <w:rPr>
          <w:rFonts w:ascii="Bell MT" w:hAnsi="Bell MT" w:cs="Tahoma"/>
          <w:color w:val="333399"/>
        </w:rPr>
      </w:pPr>
      <w:r w:rsidRPr="008D577F">
        <w:rPr>
          <w:rFonts w:ascii="Bell MT" w:hAnsi="Bell MT" w:cs="Tahoma"/>
          <w:color w:val="333399"/>
        </w:rPr>
        <w:t>nonché della specifica tipologia di obiettivo considerato, sulla base della seguente graduazione:</w:t>
      </w:r>
    </w:p>
    <w:p w:rsidR="00210C5D" w:rsidRPr="008D577F" w:rsidRDefault="00210C5D" w:rsidP="00383192">
      <w:pPr>
        <w:numPr>
          <w:ilvl w:val="1"/>
          <w:numId w:val="4"/>
        </w:numPr>
        <w:spacing w:before="120" w:line="360" w:lineRule="auto"/>
        <w:jc w:val="both"/>
        <w:rPr>
          <w:rFonts w:ascii="Bell MT" w:hAnsi="Bell MT" w:cs="Tahoma"/>
          <w:color w:val="333399"/>
        </w:rPr>
      </w:pPr>
      <w:r w:rsidRPr="008D577F">
        <w:rPr>
          <w:rFonts w:ascii="Bell MT" w:hAnsi="Bell MT" w:cs="Tahoma"/>
          <w:color w:val="333399"/>
        </w:rPr>
        <w:t xml:space="preserve">obiettivi innovativi o di sviluppo </w:t>
      </w:r>
      <w:r w:rsidRPr="008D577F">
        <w:rPr>
          <w:rFonts w:ascii="Bell MT" w:hAnsi="Bell MT" w:cs="Tahoma"/>
          <w:color w:val="333399"/>
        </w:rPr>
        <w:sym w:font="Wingdings" w:char="F0F0"/>
      </w:r>
      <w:r w:rsidRPr="008D577F">
        <w:rPr>
          <w:rFonts w:ascii="Bell MT" w:hAnsi="Bell MT" w:cs="Tahoma"/>
          <w:color w:val="333399"/>
        </w:rPr>
        <w:t xml:space="preserve"> peso 1,0;</w:t>
      </w:r>
    </w:p>
    <w:p w:rsidR="00210C5D" w:rsidRPr="008D577F" w:rsidRDefault="00210C5D" w:rsidP="00383192">
      <w:pPr>
        <w:numPr>
          <w:ilvl w:val="1"/>
          <w:numId w:val="4"/>
        </w:numPr>
        <w:spacing w:before="120" w:line="360" w:lineRule="auto"/>
        <w:jc w:val="both"/>
        <w:rPr>
          <w:rFonts w:ascii="Bell MT" w:hAnsi="Bell MT" w:cs="Tahoma"/>
          <w:color w:val="333399"/>
        </w:rPr>
      </w:pPr>
      <w:r w:rsidRPr="008D577F">
        <w:rPr>
          <w:rFonts w:ascii="Bell MT" w:hAnsi="Bell MT" w:cs="Tahoma"/>
          <w:color w:val="333399"/>
        </w:rPr>
        <w:t>obiettivi di consolidamento di precedenti obiettivi innovativi – peso 0,8;</w:t>
      </w:r>
    </w:p>
    <w:p w:rsidR="00210C5D" w:rsidRPr="008D577F" w:rsidRDefault="00210C5D" w:rsidP="00383192">
      <w:pPr>
        <w:numPr>
          <w:ilvl w:val="1"/>
          <w:numId w:val="4"/>
        </w:numPr>
        <w:spacing w:before="120" w:line="360" w:lineRule="auto"/>
        <w:jc w:val="both"/>
        <w:rPr>
          <w:rFonts w:ascii="Bell MT" w:hAnsi="Bell MT" w:cs="Tahoma"/>
          <w:color w:val="333399"/>
        </w:rPr>
      </w:pPr>
      <w:r w:rsidRPr="008D577F">
        <w:rPr>
          <w:rFonts w:ascii="Bell MT" w:hAnsi="Bell MT" w:cs="Tahoma"/>
          <w:color w:val="333399"/>
        </w:rPr>
        <w:t xml:space="preserve">obiettivi di miglioramento qualitativo </w:t>
      </w:r>
      <w:r w:rsidRPr="008D577F">
        <w:rPr>
          <w:rFonts w:ascii="Bell MT" w:hAnsi="Bell MT" w:cs="Tahoma"/>
          <w:color w:val="333399"/>
        </w:rPr>
        <w:sym w:font="Wingdings" w:char="F0F0"/>
      </w:r>
      <w:r w:rsidRPr="008D577F">
        <w:rPr>
          <w:rFonts w:ascii="Bell MT" w:hAnsi="Bell MT" w:cs="Tahoma"/>
          <w:color w:val="333399"/>
        </w:rPr>
        <w:t xml:space="preserve"> peso 0,8;</w:t>
      </w:r>
    </w:p>
    <w:p w:rsidR="00210C5D" w:rsidRPr="008D577F" w:rsidRDefault="00210C5D" w:rsidP="00383192">
      <w:pPr>
        <w:numPr>
          <w:ilvl w:val="1"/>
          <w:numId w:val="4"/>
        </w:numPr>
        <w:spacing w:before="120" w:line="360" w:lineRule="auto"/>
        <w:jc w:val="both"/>
        <w:rPr>
          <w:rFonts w:ascii="Bell MT" w:hAnsi="Bell MT" w:cs="Tahoma"/>
          <w:color w:val="333399"/>
        </w:rPr>
      </w:pPr>
      <w:r w:rsidRPr="008D577F">
        <w:rPr>
          <w:rFonts w:ascii="Bell MT" w:hAnsi="Bell MT" w:cs="Tahoma"/>
          <w:color w:val="333399"/>
        </w:rPr>
        <w:t xml:space="preserve">obiettivi di miglioramento economico </w:t>
      </w:r>
      <w:r w:rsidRPr="008D577F">
        <w:rPr>
          <w:rFonts w:ascii="Bell MT" w:hAnsi="Bell MT" w:cs="Tahoma"/>
          <w:color w:val="333399"/>
        </w:rPr>
        <w:sym w:font="Wingdings" w:char="F0F0"/>
      </w:r>
      <w:r w:rsidRPr="008D577F">
        <w:rPr>
          <w:rFonts w:ascii="Bell MT" w:hAnsi="Bell MT" w:cs="Tahoma"/>
          <w:color w:val="333399"/>
        </w:rPr>
        <w:t xml:space="preserve"> peso 0,8;</w:t>
      </w:r>
    </w:p>
    <w:p w:rsidR="00210C5D" w:rsidRPr="008D577F" w:rsidRDefault="00210C5D" w:rsidP="00383192">
      <w:pPr>
        <w:numPr>
          <w:ilvl w:val="1"/>
          <w:numId w:val="4"/>
        </w:numPr>
        <w:spacing w:before="120" w:line="360" w:lineRule="auto"/>
        <w:jc w:val="both"/>
        <w:rPr>
          <w:rFonts w:ascii="Bell MT" w:hAnsi="Bell MT" w:cs="Tahoma"/>
          <w:color w:val="333399"/>
        </w:rPr>
      </w:pPr>
      <w:r w:rsidRPr="008D577F">
        <w:rPr>
          <w:rFonts w:ascii="Bell MT" w:hAnsi="Bell MT" w:cs="Tahoma"/>
          <w:color w:val="333399"/>
        </w:rPr>
        <w:t xml:space="preserve">obiettivi di ampliamento quantitativo </w:t>
      </w:r>
      <w:r w:rsidRPr="008D577F">
        <w:rPr>
          <w:rFonts w:ascii="Bell MT" w:hAnsi="Bell MT" w:cs="Tahoma"/>
          <w:color w:val="333399"/>
        </w:rPr>
        <w:sym w:font="Wingdings" w:char="F0F0"/>
      </w:r>
      <w:r w:rsidRPr="008D577F">
        <w:rPr>
          <w:rFonts w:ascii="Bell MT" w:hAnsi="Bell MT" w:cs="Tahoma"/>
          <w:color w:val="333399"/>
        </w:rPr>
        <w:t xml:space="preserve"> peso 0,6;</w:t>
      </w:r>
    </w:p>
    <w:p w:rsidR="00210C5D" w:rsidRPr="008D577F" w:rsidRDefault="00210C5D" w:rsidP="00383192">
      <w:pPr>
        <w:numPr>
          <w:ilvl w:val="1"/>
          <w:numId w:val="4"/>
        </w:numPr>
        <w:spacing w:before="120" w:line="360" w:lineRule="auto"/>
        <w:jc w:val="both"/>
        <w:rPr>
          <w:rFonts w:ascii="Bell MT" w:hAnsi="Bell MT" w:cs="Tahoma"/>
          <w:color w:val="333399"/>
        </w:rPr>
      </w:pPr>
      <w:r w:rsidRPr="008D577F">
        <w:rPr>
          <w:rFonts w:ascii="Bell MT" w:hAnsi="Bell MT" w:cs="Tahoma"/>
          <w:color w:val="333399"/>
        </w:rPr>
        <w:t xml:space="preserve">obiettivi di mantenimento </w:t>
      </w:r>
      <w:r w:rsidRPr="008D577F">
        <w:rPr>
          <w:rFonts w:ascii="Bell MT" w:hAnsi="Bell MT" w:cs="Tahoma"/>
          <w:color w:val="333399"/>
        </w:rPr>
        <w:sym w:font="Wingdings" w:char="F0F0"/>
      </w:r>
      <w:r w:rsidRPr="008D577F">
        <w:rPr>
          <w:rFonts w:ascii="Bell MT" w:hAnsi="Bell MT" w:cs="Tahoma"/>
          <w:color w:val="333399"/>
        </w:rPr>
        <w:t xml:space="preserve"> peso 0,5.</w:t>
      </w:r>
    </w:p>
    <w:p w:rsidR="00210C5D" w:rsidRPr="008D577F" w:rsidRDefault="00210C5D" w:rsidP="00383192">
      <w:pPr>
        <w:spacing w:before="120" w:line="360" w:lineRule="auto"/>
        <w:jc w:val="both"/>
        <w:rPr>
          <w:rFonts w:ascii="Bell MT" w:hAnsi="Bell MT" w:cs="Tahoma"/>
          <w:color w:val="333399"/>
        </w:rPr>
      </w:pPr>
      <w:r w:rsidRPr="008D577F">
        <w:rPr>
          <w:rFonts w:ascii="Bell MT" w:hAnsi="Bell MT" w:cs="Tahoma"/>
          <w:color w:val="333399"/>
        </w:rPr>
        <w:t>Combinando opportunamente i tre fattori di valutazione del peso ponderale dei diversi obiettivi è possibile determinare il peso ponderale dei diversi obiettivi individuati e definiti.</w:t>
      </w:r>
    </w:p>
    <w:p w:rsidR="00210C5D" w:rsidRPr="008D577F" w:rsidRDefault="00210C5D" w:rsidP="00383192">
      <w:pPr>
        <w:spacing w:before="120" w:line="360" w:lineRule="auto"/>
        <w:jc w:val="both"/>
        <w:rPr>
          <w:rFonts w:ascii="Bell MT" w:hAnsi="Bell MT" w:cs="Tahoma"/>
          <w:color w:val="333399"/>
        </w:rPr>
      </w:pPr>
      <w:r w:rsidRPr="008D577F">
        <w:rPr>
          <w:rFonts w:ascii="Bell MT" w:hAnsi="Bell MT" w:cs="Tahoma"/>
          <w:color w:val="333399"/>
        </w:rPr>
        <w:t>Circa l’attribuzione dei punteggi ponderali è possibile ipotizzare:</w:t>
      </w:r>
    </w:p>
    <w:p w:rsidR="00210C5D" w:rsidRPr="008D577F" w:rsidRDefault="00210C5D" w:rsidP="000D717C">
      <w:pPr>
        <w:numPr>
          <w:ilvl w:val="0"/>
          <w:numId w:val="5"/>
        </w:numPr>
        <w:tabs>
          <w:tab w:val="clear" w:pos="360"/>
        </w:tabs>
        <w:spacing w:before="120" w:line="360" w:lineRule="auto"/>
        <w:ind w:left="567" w:hanging="567"/>
        <w:jc w:val="both"/>
        <w:rPr>
          <w:rFonts w:ascii="Bell MT" w:hAnsi="Bell MT" w:cs="Tahoma"/>
          <w:color w:val="333399"/>
        </w:rPr>
      </w:pPr>
      <w:r w:rsidRPr="008D577F">
        <w:rPr>
          <w:rFonts w:ascii="Bell MT" w:hAnsi="Bell MT" w:cs="Tahoma"/>
          <w:color w:val="333399"/>
        </w:rPr>
        <w:t>la valutazion</w:t>
      </w:r>
      <w:r>
        <w:rPr>
          <w:rFonts w:ascii="Bell MT" w:hAnsi="Bell MT" w:cs="Tahoma"/>
          <w:color w:val="333399"/>
        </w:rPr>
        <w:t>e di strategicità da parte del Presidente</w:t>
      </w:r>
      <w:r w:rsidRPr="008D577F">
        <w:rPr>
          <w:rFonts w:ascii="Bell MT" w:hAnsi="Bell MT" w:cs="Tahoma"/>
          <w:color w:val="333399"/>
        </w:rPr>
        <w:t>;</w:t>
      </w:r>
    </w:p>
    <w:p w:rsidR="00210C5D" w:rsidRPr="008D577F" w:rsidRDefault="00210C5D" w:rsidP="000D717C">
      <w:pPr>
        <w:numPr>
          <w:ilvl w:val="0"/>
          <w:numId w:val="5"/>
        </w:numPr>
        <w:tabs>
          <w:tab w:val="clear" w:pos="360"/>
        </w:tabs>
        <w:spacing w:before="120" w:line="360" w:lineRule="auto"/>
        <w:ind w:left="567" w:hanging="567"/>
        <w:jc w:val="both"/>
        <w:rPr>
          <w:rFonts w:ascii="Bell MT" w:hAnsi="Bell MT" w:cs="Tahoma"/>
          <w:color w:val="333399"/>
        </w:rPr>
      </w:pPr>
      <w:r w:rsidRPr="008D577F">
        <w:rPr>
          <w:rFonts w:ascii="Bell MT" w:hAnsi="Bell MT" w:cs="Tahoma"/>
          <w:color w:val="333399"/>
        </w:rPr>
        <w:t>la valutazione della complessità da parte del Segretario Generale su proposta dei singoli responsabili di servizio interessati;</w:t>
      </w:r>
    </w:p>
    <w:p w:rsidR="00210C5D" w:rsidRPr="008D577F" w:rsidRDefault="00210C5D" w:rsidP="000D717C">
      <w:pPr>
        <w:numPr>
          <w:ilvl w:val="0"/>
          <w:numId w:val="5"/>
        </w:numPr>
        <w:tabs>
          <w:tab w:val="clear" w:pos="360"/>
        </w:tabs>
        <w:spacing w:before="120" w:line="360" w:lineRule="auto"/>
        <w:ind w:left="567" w:hanging="567"/>
        <w:jc w:val="both"/>
        <w:rPr>
          <w:rFonts w:ascii="Bell MT" w:hAnsi="Bell MT" w:cs="Tahoma"/>
          <w:color w:val="333399"/>
        </w:rPr>
      </w:pPr>
      <w:r w:rsidRPr="008D577F">
        <w:rPr>
          <w:rFonts w:ascii="Bell MT" w:hAnsi="Bell MT" w:cs="Tahoma"/>
          <w:color w:val="333399"/>
        </w:rPr>
        <w:t>la valutazione della tipologia di obiettivo da parte dell’organismo di valutazione su proposta del Segretario dell’ente.</w:t>
      </w:r>
    </w:p>
    <w:p w:rsidR="00210C5D" w:rsidRPr="008D577F" w:rsidRDefault="00210C5D" w:rsidP="00BB6272">
      <w:pPr>
        <w:spacing w:before="120" w:line="360" w:lineRule="auto"/>
        <w:jc w:val="both"/>
        <w:rPr>
          <w:rFonts w:ascii="Bell MT" w:hAnsi="Bell MT" w:cs="Tahoma"/>
          <w:color w:val="333399"/>
        </w:rPr>
      </w:pPr>
      <w:r w:rsidRPr="008D577F">
        <w:rPr>
          <w:rFonts w:ascii="Bell MT" w:hAnsi="Bell MT" w:cs="Tahoma"/>
          <w:color w:val="333399"/>
        </w:rPr>
        <w:t>Gli obiettivi di ente, invece, sono oggetto di ponderazione specifica e la sommatoria dei pesi attribuiti (nell’ambito della scala compresa tra 0 e 100) deve complessivamente raggiungere il valore di 100.</w:t>
      </w:r>
    </w:p>
    <w:p w:rsidR="00210C5D" w:rsidRPr="008D577F" w:rsidRDefault="00210C5D" w:rsidP="00BB6272">
      <w:pPr>
        <w:spacing w:before="120" w:line="360" w:lineRule="auto"/>
        <w:jc w:val="both"/>
        <w:rPr>
          <w:rFonts w:ascii="Bell MT" w:hAnsi="Bell MT" w:cs="Tahoma"/>
          <w:color w:val="333399"/>
        </w:rPr>
      </w:pPr>
      <w:r w:rsidRPr="008D577F">
        <w:rPr>
          <w:rFonts w:ascii="Bell MT" w:hAnsi="Bell MT" w:cs="Tahoma"/>
          <w:color w:val="333399"/>
        </w:rPr>
        <w:t>Il peso ponderale dei diversi obiettivi, definito sulla base della metodologia descritta, assume rilievo ai fini:</w:t>
      </w:r>
    </w:p>
    <w:p w:rsidR="00210C5D" w:rsidRPr="008D577F" w:rsidRDefault="00210C5D" w:rsidP="008C2F0C">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a) </w:t>
      </w:r>
      <w:r>
        <w:rPr>
          <w:rFonts w:ascii="Bell MT" w:hAnsi="Bell MT" w:cs="Tahoma"/>
          <w:color w:val="333399"/>
        </w:rPr>
        <w:tab/>
      </w:r>
      <w:r w:rsidRPr="008D577F">
        <w:rPr>
          <w:rFonts w:ascii="Bell MT" w:hAnsi="Bell MT" w:cs="Tahoma"/>
          <w:color w:val="333399"/>
        </w:rPr>
        <w:t>della determinazione della performance organizzativa, in funzione del peso riconosciuto ai diversi obiettivi specificamente individuati;</w:t>
      </w:r>
    </w:p>
    <w:p w:rsidR="00210C5D" w:rsidRPr="008D577F" w:rsidRDefault="00210C5D" w:rsidP="008C2F0C">
      <w:pPr>
        <w:spacing w:before="120" w:line="360" w:lineRule="auto"/>
        <w:ind w:left="567" w:hanging="567"/>
        <w:jc w:val="both"/>
        <w:rPr>
          <w:rFonts w:ascii="Bell MT" w:hAnsi="Bell MT" w:cs="Tahoma"/>
          <w:color w:val="333399"/>
        </w:rPr>
      </w:pPr>
      <w:r w:rsidRPr="008D577F">
        <w:rPr>
          <w:rFonts w:ascii="Bell MT" w:hAnsi="Bell MT" w:cs="Tahoma"/>
          <w:color w:val="333399"/>
        </w:rPr>
        <w:t xml:space="preserve">b) </w:t>
      </w:r>
      <w:r>
        <w:rPr>
          <w:rFonts w:ascii="Bell MT" w:hAnsi="Bell MT" w:cs="Tahoma"/>
          <w:color w:val="333399"/>
        </w:rPr>
        <w:tab/>
      </w:r>
      <w:r w:rsidRPr="008D577F">
        <w:rPr>
          <w:rFonts w:ascii="Bell MT" w:hAnsi="Bell MT" w:cs="Tahoma"/>
          <w:color w:val="333399"/>
        </w:rPr>
        <w:t>della determinazione del valore teorico e potenziale della retribuzione di risultato spettante ad ogni figura dirigenziale sulla base delle risorse disponibili mediante l’applicazione delle disposizioni contrattuali.</w:t>
      </w:r>
    </w:p>
    <w:p w:rsidR="00210C5D" w:rsidRPr="008D577F" w:rsidRDefault="00210C5D" w:rsidP="008D577F">
      <w:pPr>
        <w:pStyle w:val="Heading1"/>
        <w:rPr>
          <w:rFonts w:ascii="Bell MT" w:hAnsi="Bell MT" w:cs="Tahoma"/>
          <w:b/>
          <w:smallCaps/>
          <w:color w:val="333399"/>
        </w:rPr>
      </w:pPr>
      <w:bookmarkStart w:id="13" w:name="_Toc174871472"/>
      <w:r w:rsidRPr="008D577F">
        <w:rPr>
          <w:rFonts w:ascii="Bell MT" w:hAnsi="Bell MT" w:cs="Tahoma"/>
          <w:b/>
          <w:smallCaps/>
          <w:color w:val="333399"/>
        </w:rPr>
        <w:t>relazione sulla performance e valutazione</w:t>
      </w:r>
      <w:bookmarkEnd w:id="13"/>
    </w:p>
    <w:p w:rsidR="00210C5D" w:rsidRPr="008D577F" w:rsidRDefault="00210C5D" w:rsidP="004269FC">
      <w:pPr>
        <w:spacing w:before="120" w:line="360" w:lineRule="auto"/>
        <w:jc w:val="both"/>
        <w:rPr>
          <w:rFonts w:ascii="Bell MT" w:hAnsi="Bell MT" w:cs="Tahoma"/>
          <w:color w:val="333399"/>
        </w:rPr>
      </w:pPr>
      <w:r w:rsidRPr="008D577F">
        <w:rPr>
          <w:rFonts w:ascii="Bell MT" w:hAnsi="Bell MT" w:cs="Tahoma"/>
          <w:color w:val="333399"/>
        </w:rPr>
        <w:t>I risultati organizzativi ed individuali raggiunti a consuntivo, con riferimento all’anno precedente, rispetto ai singoli obiettivi programmati ed alle risorse con rilevazione degli eventuali scostamenti, sono sintetizzati nella Relazione sulla Performance, che costituisce lo strumento per misurare, valutare e ren</w:t>
      </w:r>
      <w:r>
        <w:rPr>
          <w:rFonts w:ascii="Bell MT" w:hAnsi="Bell MT" w:cs="Tahoma"/>
          <w:color w:val="333399"/>
        </w:rPr>
        <w:t>dere pubblica la performance della Provincia</w:t>
      </w:r>
      <w:r w:rsidRPr="008D577F">
        <w:rPr>
          <w:rFonts w:ascii="Bell MT" w:hAnsi="Bell MT" w:cs="Tahoma"/>
          <w:color w:val="333399"/>
        </w:rPr>
        <w:t>.</w:t>
      </w:r>
    </w:p>
    <w:p w:rsidR="00210C5D" w:rsidRPr="008D577F" w:rsidRDefault="00210C5D" w:rsidP="004269FC">
      <w:pPr>
        <w:spacing w:before="120" w:line="360" w:lineRule="auto"/>
        <w:jc w:val="both"/>
        <w:rPr>
          <w:rFonts w:ascii="Bell MT" w:hAnsi="Bell MT" w:cs="Tahoma"/>
          <w:color w:val="333399"/>
        </w:rPr>
      </w:pPr>
      <w:r w:rsidRPr="008D577F">
        <w:rPr>
          <w:rFonts w:ascii="Bell MT" w:hAnsi="Bell MT" w:cs="Tahoma"/>
          <w:color w:val="333399"/>
        </w:rPr>
        <w:t>La Relazione sulla P</w:t>
      </w:r>
      <w:r>
        <w:rPr>
          <w:rFonts w:ascii="Bell MT" w:hAnsi="Bell MT" w:cs="Tahoma"/>
          <w:color w:val="333399"/>
        </w:rPr>
        <w:t xml:space="preserve">erformance viene adottata dal Presidente </w:t>
      </w:r>
      <w:r w:rsidRPr="008D577F">
        <w:rPr>
          <w:rFonts w:ascii="Bell MT" w:hAnsi="Bell MT" w:cs="Tahoma"/>
          <w:color w:val="333399"/>
        </w:rPr>
        <w:t>sulla base delle informazioni acquisite e costituisce documento coordinato ed integrato con la Relazione al rendiconto e con il referto del controllo di gestione, predisposto mediante l’analisi del livello di conseguimento degli indicatori previamente definiti.</w:t>
      </w:r>
    </w:p>
    <w:p w:rsidR="00210C5D" w:rsidRPr="008D577F" w:rsidRDefault="00210C5D" w:rsidP="004269FC">
      <w:pPr>
        <w:spacing w:before="120" w:line="360" w:lineRule="auto"/>
        <w:jc w:val="both"/>
        <w:rPr>
          <w:rFonts w:ascii="Bell MT" w:hAnsi="Bell MT" w:cs="Tahoma"/>
          <w:color w:val="333399"/>
        </w:rPr>
      </w:pPr>
      <w:r w:rsidRPr="008D577F">
        <w:rPr>
          <w:rFonts w:ascii="Bell MT" w:hAnsi="Bell MT" w:cs="Tahoma"/>
          <w:color w:val="333399"/>
        </w:rPr>
        <w:t>Tale documento è pubblicato sul sito istituzionale dell’Ente nella sezione «Amministrazione trasparente», è sottoposto alla validazione del Nucleo di Valutazione che predispone a tale scopo un’apposita attestazione a seguito di specifica istruttoria.</w:t>
      </w:r>
    </w:p>
    <w:p w:rsidR="00210C5D" w:rsidRPr="008D577F" w:rsidRDefault="00210C5D" w:rsidP="00710509">
      <w:pPr>
        <w:spacing w:before="120" w:line="360" w:lineRule="auto"/>
        <w:jc w:val="both"/>
        <w:rPr>
          <w:rFonts w:ascii="Bell MT" w:hAnsi="Bell MT" w:cs="Tahoma"/>
          <w:color w:val="333399"/>
        </w:rPr>
      </w:pPr>
      <w:r>
        <w:rPr>
          <w:rFonts w:ascii="Bell MT" w:hAnsi="Bell MT" w:cs="Tahoma"/>
          <w:color w:val="333399"/>
        </w:rPr>
        <w:t xml:space="preserve">La relazione sulla performance riporta, per i diversi obiettivi, la percentuale di realizzazione sulla base del confronto tra i livelli attesi e livelli conseguiti dei diversi indicatori, tenuto conto delle regole di </w:t>
      </w:r>
      <w:r w:rsidRPr="00D74D0F">
        <w:rPr>
          <w:rFonts w:ascii="Bell MT" w:hAnsi="Bell MT" w:cs="Tahoma"/>
          <w:i/>
          <w:iCs/>
          <w:color w:val="333399"/>
        </w:rPr>
        <w:t>grading</w:t>
      </w:r>
      <w:r>
        <w:rPr>
          <w:rFonts w:ascii="Bell MT" w:hAnsi="Bell MT" w:cs="Tahoma"/>
          <w:color w:val="333399"/>
        </w:rPr>
        <w:t xml:space="preserve"> definite nell’ambito degli strumenti di programmazione.</w:t>
      </w:r>
    </w:p>
    <w:p w:rsidR="00210C5D" w:rsidRPr="008D577F" w:rsidRDefault="00210C5D" w:rsidP="00BB6272">
      <w:pPr>
        <w:spacing w:before="120" w:line="360" w:lineRule="auto"/>
        <w:jc w:val="both"/>
        <w:rPr>
          <w:rFonts w:ascii="Bell MT" w:hAnsi="Bell MT" w:cs="Tahoma"/>
          <w:color w:val="333399"/>
        </w:rPr>
      </w:pPr>
      <w:r w:rsidRPr="008D577F">
        <w:rPr>
          <w:rFonts w:ascii="Bell MT" w:hAnsi="Bell MT" w:cs="Tahoma"/>
          <w:color w:val="333399"/>
        </w:rPr>
        <w:t>Completata la fase della “misurazione” dei risultati ed in particolare del livello di conseguimento degli obiettivi, successivamente alla predisposizione della relazione sulla performance ed alla relativa validazione da parte del nucleo di valutazione, si apre la fase della “valutazione” della performance individuale delle diverse figure che operano all’interno dell’ente locale, secondo le modalità di seguito indicate.</w:t>
      </w:r>
    </w:p>
    <w:p w:rsidR="00210C5D" w:rsidRPr="008D577F" w:rsidRDefault="00210C5D" w:rsidP="00BB6272">
      <w:pPr>
        <w:spacing w:before="120" w:line="360" w:lineRule="auto"/>
        <w:jc w:val="both"/>
        <w:rPr>
          <w:rFonts w:ascii="Bell MT" w:hAnsi="Bell MT" w:cs="Tahoma"/>
          <w:color w:val="333399"/>
        </w:rPr>
      </w:pPr>
      <w:r>
        <w:rPr>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reccia su 2" o:spid="_x0000_s1026" type="#_x0000_t68" style="position:absolute;left:0;text-align:left;margin-left:210.85pt;margin-top:15.7pt;width:55.65pt;height:352.3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" adj="1705" fillcolor="#c60" strokecolor="#0a2f40" strokeweight="1pt"/>
        </w:pict>
      </w:r>
      <w:r w:rsidRPr="00F92A9B">
        <w:rPr>
          <w:rFonts w:ascii="Bell MT" w:hAnsi="Bell MT" w:cs="Tahoma"/>
          <w:noProof/>
          <w:color w:val="333399"/>
        </w:rPr>
        <w:pict>
          <v:shape id="_x0000_i1030" type="#_x0000_t75" style="width:482.25pt;height:309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">
            <v:imagedata r:id="rId13" o:title="" croptop="-5750f" cropbottom="-5897f" cropleft="-1433f" cropright="-1426f"/>
            <o:lock v:ext="edit" aspectratio="f"/>
          </v:shape>
        </w:pict>
      </w:r>
    </w:p>
    <w:p w:rsidR="00210C5D" w:rsidRPr="008D577F" w:rsidRDefault="00210C5D" w:rsidP="00BB6272">
      <w:pPr>
        <w:spacing w:before="120" w:line="360" w:lineRule="auto"/>
        <w:jc w:val="both"/>
        <w:rPr>
          <w:rFonts w:ascii="Bell MT" w:hAnsi="Bell MT" w:cs="Tahoma"/>
          <w:color w:val="333399"/>
        </w:rPr>
      </w:pPr>
    </w:p>
    <w:p w:rsidR="00210C5D" w:rsidRPr="008D577F" w:rsidRDefault="00210C5D" w:rsidP="00BB6272">
      <w:pPr>
        <w:spacing w:before="120" w:line="360" w:lineRule="auto"/>
        <w:jc w:val="both"/>
        <w:rPr>
          <w:rFonts w:ascii="Bell MT" w:hAnsi="Bell MT" w:cs="Tahoma"/>
          <w:color w:val="333399"/>
        </w:rPr>
      </w:pPr>
    </w:p>
    <w:p w:rsidR="00210C5D" w:rsidRPr="008D577F" w:rsidRDefault="00210C5D" w:rsidP="00BB6272">
      <w:pPr>
        <w:spacing w:before="120" w:line="360" w:lineRule="auto"/>
        <w:jc w:val="both"/>
        <w:rPr>
          <w:rFonts w:ascii="Bell MT" w:hAnsi="Bell MT" w:cs="Tahoma"/>
          <w:color w:val="333399"/>
        </w:rPr>
      </w:pPr>
    </w:p>
    <w:p w:rsidR="00210C5D" w:rsidRPr="008D577F" w:rsidRDefault="00210C5D" w:rsidP="00210135">
      <w:pPr>
        <w:spacing w:before="120" w:line="360" w:lineRule="auto"/>
        <w:jc w:val="both"/>
        <w:rPr>
          <w:rFonts w:ascii="Bell MT" w:hAnsi="Bell MT" w:cs="Tahoma"/>
          <w:color w:val="333399"/>
        </w:rPr>
      </w:pPr>
      <w:r w:rsidRPr="008D577F">
        <w:rPr>
          <w:rFonts w:ascii="Bell MT" w:hAnsi="Bell MT" w:cs="Tahoma"/>
          <w:color w:val="333399"/>
        </w:rPr>
        <w:t>Eventualmente tali indicazioni potranno essere integrate mediante un’apposita relazione, utile per rappresentare in modo più esaustivo le cause degli scostamenti determinatisi ovvero attraverso ulteriori elementi che potranno essere forniti nell’ambito di un apposito colloquio.</w:t>
      </w:r>
    </w:p>
    <w:p w:rsidR="00210C5D" w:rsidRPr="008D577F" w:rsidRDefault="00210C5D" w:rsidP="00210135">
      <w:pPr>
        <w:spacing w:before="120" w:line="360" w:lineRule="auto"/>
        <w:jc w:val="both"/>
        <w:rPr>
          <w:rFonts w:ascii="Bell MT" w:hAnsi="Bell MT" w:cs="Tahoma"/>
          <w:color w:val="333399"/>
        </w:rPr>
      </w:pPr>
      <w:r w:rsidRPr="008D577F">
        <w:rPr>
          <w:rFonts w:ascii="Bell MT" w:hAnsi="Bell MT" w:cs="Tahoma"/>
          <w:color w:val="333399"/>
        </w:rPr>
        <w:t>In sede di determinazione del grado di raggiungimento degli obiettivi, ai fini del riconoscimento della retribuzione di risultato, è possibile sterilizzare, previa adeguata motivazione, la componente esogena dipendente da eventi non controllabili da parte dei Dirigenti interessati.</w:t>
      </w:r>
    </w:p>
    <w:p w:rsidR="00210C5D" w:rsidRPr="008D577F" w:rsidRDefault="00210C5D" w:rsidP="00210135">
      <w:pPr>
        <w:spacing w:before="120" w:line="360" w:lineRule="auto"/>
        <w:jc w:val="both"/>
        <w:rPr>
          <w:rFonts w:ascii="Bell MT" w:hAnsi="Bell MT" w:cs="Tahoma"/>
          <w:color w:val="333399"/>
        </w:rPr>
      </w:pPr>
      <w:r w:rsidRPr="008D577F">
        <w:rPr>
          <w:rFonts w:ascii="Bell MT" w:hAnsi="Bell MT" w:cs="Tahoma"/>
          <w:color w:val="333399"/>
        </w:rPr>
        <w:t xml:space="preserve">La proposta di valutazione delle figure di vertice è effettuata dal nucleo di valutazione al </w:t>
      </w:r>
      <w:r>
        <w:rPr>
          <w:rFonts w:ascii="Bell MT" w:hAnsi="Bell MT" w:cs="Tahoma"/>
          <w:color w:val="333399"/>
        </w:rPr>
        <w:t>Presidente,</w:t>
      </w:r>
      <w:r w:rsidRPr="008D577F">
        <w:rPr>
          <w:rFonts w:ascii="Bell MT" w:hAnsi="Bell MT" w:cs="Tahoma"/>
          <w:color w:val="333399"/>
        </w:rPr>
        <w:t xml:space="preserve"> il quale provvede al completamento del ciclo di valutazione mediante l’adozione di apposito decreto il quale può motivare lo scostamento rispetto alla proposta valutativa ricevuta.</w:t>
      </w:r>
    </w:p>
    <w:p w:rsidR="00210C5D" w:rsidRPr="008D577F" w:rsidRDefault="00210C5D" w:rsidP="008D577F">
      <w:pPr>
        <w:pStyle w:val="Heading1"/>
        <w:rPr>
          <w:rFonts w:ascii="Bell MT" w:hAnsi="Bell MT" w:cs="Tahoma"/>
          <w:b/>
          <w:smallCaps/>
          <w:color w:val="333399"/>
        </w:rPr>
      </w:pPr>
      <w:bookmarkStart w:id="14" w:name="_Toc174871473"/>
      <w:r w:rsidRPr="008D577F">
        <w:rPr>
          <w:rFonts w:ascii="Bell MT" w:hAnsi="Bell MT" w:cs="Tahoma"/>
          <w:b/>
          <w:smallCaps/>
          <w:color w:val="333399"/>
        </w:rPr>
        <w:t>comportamenti</w:t>
      </w:r>
      <w:bookmarkEnd w:id="14"/>
    </w:p>
    <w:p w:rsidR="00210C5D" w:rsidRPr="008D577F" w:rsidRDefault="00210C5D" w:rsidP="00586949">
      <w:pPr>
        <w:spacing w:before="120" w:line="360" w:lineRule="auto"/>
        <w:jc w:val="both"/>
        <w:rPr>
          <w:rFonts w:ascii="Bell MT" w:hAnsi="Bell MT" w:cs="Tahoma"/>
          <w:color w:val="333399"/>
        </w:rPr>
      </w:pPr>
      <w:r w:rsidRPr="008D577F">
        <w:rPr>
          <w:rFonts w:ascii="Bell MT" w:hAnsi="Bell MT" w:cs="Tahoma"/>
          <w:color w:val="333399"/>
        </w:rPr>
        <w:t xml:space="preserve">Per il </w:t>
      </w:r>
      <w:r w:rsidRPr="008D577F">
        <w:rPr>
          <w:rFonts w:ascii="Bell MT" w:hAnsi="Bell MT" w:cs="Tahoma"/>
          <w:i/>
          <w:color w:val="333399"/>
        </w:rPr>
        <w:t>personale di qualifica dirigenziale</w:t>
      </w:r>
      <w:r w:rsidRPr="008D577F">
        <w:rPr>
          <w:rFonts w:ascii="Bell MT" w:hAnsi="Bell MT" w:cs="Tahoma"/>
          <w:color w:val="333399"/>
        </w:rPr>
        <w:t xml:space="preserve"> la considerazione della componente comportamentale è eseguita attraverso una valutazione istruttoria del segretario validata dal nucleo di valutazione a seguito di eventuale colloquio con ciascun soggetto valutato</w:t>
      </w:r>
      <w:r>
        <w:rPr>
          <w:rFonts w:ascii="Bell MT" w:hAnsi="Bell MT" w:cs="Tahoma"/>
          <w:color w:val="333399"/>
        </w:rPr>
        <w:t xml:space="preserve"> (ferma restando l’autonomia del nucleo di valutazione nell’individuare ulteriori interlocutori privilegiati)</w:t>
      </w:r>
      <w:r w:rsidRPr="008D577F">
        <w:rPr>
          <w:rFonts w:ascii="Bell MT" w:hAnsi="Bell MT" w:cs="Tahoma"/>
          <w:color w:val="333399"/>
        </w:rPr>
        <w:t>, sulla base dei seguenti fattori:</w:t>
      </w:r>
    </w:p>
    <w:p w:rsidR="00210C5D" w:rsidRDefault="00210C5D" w:rsidP="00586949">
      <w:pPr>
        <w:spacing w:before="120" w:line="360" w:lineRule="auto"/>
        <w:jc w:val="center"/>
        <w:rPr>
          <w:rFonts w:ascii="Bell MT" w:hAnsi="Bell MT" w:cs="Tahoma"/>
          <w:b/>
          <w:smallCaps/>
          <w:color w:val="993300"/>
          <w:sz w:val="20"/>
          <w:szCs w:val="20"/>
        </w:rPr>
      </w:pPr>
    </w:p>
    <w:p w:rsidR="00210C5D" w:rsidRPr="008D577F" w:rsidRDefault="00210C5D" w:rsidP="00586949">
      <w:pPr>
        <w:spacing w:before="120" w:line="360" w:lineRule="auto"/>
        <w:jc w:val="center"/>
        <w:rPr>
          <w:rFonts w:ascii="Bell MT" w:hAnsi="Bell MT" w:cs="Tahoma"/>
          <w:b/>
          <w:smallCaps/>
          <w:color w:val="993300"/>
          <w:sz w:val="20"/>
          <w:szCs w:val="20"/>
        </w:rPr>
      </w:pPr>
      <w:r w:rsidRPr="008D577F">
        <w:rPr>
          <w:rFonts w:ascii="Bell MT" w:hAnsi="Bell MT" w:cs="Tahoma"/>
          <w:b/>
          <w:smallCaps/>
          <w:color w:val="993300"/>
          <w:sz w:val="20"/>
          <w:szCs w:val="20"/>
        </w:rPr>
        <w:t>i fattori di valutazione dei comportamenti organizzativi – dirigenti.</w:t>
      </w:r>
    </w:p>
    <w:tbl>
      <w:tblPr>
        <w:tblW w:w="0" w:type="auto"/>
        <w:tblBorders>
          <w:top w:val="single" w:sz="4" w:space="0" w:color="993300"/>
          <w:left w:val="single" w:sz="4" w:space="0" w:color="993300"/>
          <w:bottom w:val="single" w:sz="4" w:space="0" w:color="993300"/>
          <w:right w:val="single" w:sz="4" w:space="0" w:color="993300"/>
          <w:insideH w:val="single" w:sz="4" w:space="0" w:color="993300"/>
          <w:insideV w:val="single" w:sz="4" w:space="0" w:color="993300"/>
        </w:tblBorders>
        <w:tblLook w:val="01E0"/>
      </w:tblPr>
      <w:tblGrid>
        <w:gridCol w:w="4824"/>
        <w:gridCol w:w="4804"/>
      </w:tblGrid>
      <w:tr w:rsidR="00210C5D" w:rsidRPr="008D577F" w:rsidTr="00586949">
        <w:tc>
          <w:tcPr>
            <w:tcW w:w="4824" w:type="dxa"/>
            <w:shd w:val="clear" w:color="auto" w:fill="FFFF99"/>
            <w:vAlign w:val="center"/>
          </w:tcPr>
          <w:p w:rsidR="00210C5D" w:rsidRPr="008D577F" w:rsidRDefault="00210C5D" w:rsidP="006D137C">
            <w:pPr>
              <w:jc w:val="center"/>
              <w:rPr>
                <w:rFonts w:ascii="Bell MT" w:hAnsi="Bell MT" w:cs="Tahoma"/>
                <w:b/>
                <w:smallCaps/>
                <w:color w:val="993300"/>
                <w:sz w:val="20"/>
                <w:szCs w:val="20"/>
              </w:rPr>
            </w:pPr>
            <w:r w:rsidRPr="008D577F">
              <w:rPr>
                <w:rFonts w:ascii="Bell MT" w:hAnsi="Bell MT" w:cs="Tahoma"/>
                <w:b/>
                <w:smallCaps/>
                <w:color w:val="993300"/>
                <w:sz w:val="20"/>
                <w:szCs w:val="20"/>
              </w:rPr>
              <w:t>item</w:t>
            </w:r>
          </w:p>
        </w:tc>
        <w:tc>
          <w:tcPr>
            <w:tcW w:w="4804" w:type="dxa"/>
            <w:shd w:val="clear" w:color="auto" w:fill="FFFF99"/>
            <w:vAlign w:val="center"/>
          </w:tcPr>
          <w:p w:rsidR="00210C5D" w:rsidRPr="008D577F" w:rsidRDefault="00210C5D" w:rsidP="006D137C">
            <w:pPr>
              <w:jc w:val="center"/>
              <w:rPr>
                <w:rFonts w:ascii="Bell MT" w:hAnsi="Bell MT" w:cs="Tahoma"/>
                <w:b/>
                <w:smallCaps/>
                <w:color w:val="993300"/>
                <w:sz w:val="20"/>
                <w:szCs w:val="20"/>
              </w:rPr>
            </w:pPr>
            <w:r w:rsidRPr="008D577F">
              <w:rPr>
                <w:rFonts w:ascii="Bell MT" w:hAnsi="Bell MT" w:cs="Tahoma"/>
                <w:b/>
                <w:smallCaps/>
                <w:color w:val="993300"/>
                <w:sz w:val="20"/>
                <w:szCs w:val="20"/>
              </w:rPr>
              <w:t>peso ponderale</w:t>
            </w:r>
          </w:p>
        </w:tc>
      </w:tr>
      <w:tr w:rsidR="00210C5D" w:rsidRPr="008D577F" w:rsidTr="00586949">
        <w:tc>
          <w:tcPr>
            <w:tcW w:w="4824" w:type="dxa"/>
          </w:tcPr>
          <w:p w:rsidR="00210C5D" w:rsidRPr="008D577F" w:rsidRDefault="00210C5D" w:rsidP="006D137C">
            <w:pPr>
              <w:jc w:val="center"/>
              <w:rPr>
                <w:rFonts w:ascii="Bell MT" w:hAnsi="Bell MT" w:cs="Tahoma"/>
                <w:smallCaps/>
                <w:color w:val="333399"/>
                <w:sz w:val="20"/>
                <w:szCs w:val="20"/>
              </w:rPr>
            </w:pPr>
            <w:r w:rsidRPr="008D577F">
              <w:rPr>
                <w:rFonts w:ascii="Bell MT" w:hAnsi="Bell MT" w:cs="Tahoma"/>
                <w:smallCaps/>
                <w:color w:val="333399"/>
                <w:sz w:val="20"/>
                <w:szCs w:val="20"/>
              </w:rPr>
              <w:t>capacità di programmazione e controllo (con particolare riferimento agli aspetti del controllo di gestione)</w:t>
            </w:r>
          </w:p>
        </w:tc>
        <w:tc>
          <w:tcPr>
            <w:tcW w:w="4804" w:type="dxa"/>
            <w:vAlign w:val="center"/>
          </w:tcPr>
          <w:p w:rsidR="00210C5D" w:rsidRPr="008D577F" w:rsidRDefault="00210C5D" w:rsidP="006D137C">
            <w:pPr>
              <w:jc w:val="center"/>
              <w:rPr>
                <w:rFonts w:ascii="Bell MT" w:hAnsi="Bell MT" w:cs="Tahoma"/>
                <w:smallCaps/>
                <w:color w:val="333399"/>
                <w:sz w:val="20"/>
                <w:szCs w:val="20"/>
              </w:rPr>
            </w:pPr>
            <w:r w:rsidRPr="008D577F">
              <w:rPr>
                <w:rFonts w:ascii="Bell MT" w:hAnsi="Bell MT" w:cs="Tahoma"/>
                <w:smallCaps/>
                <w:color w:val="333399"/>
                <w:sz w:val="20"/>
                <w:szCs w:val="20"/>
              </w:rPr>
              <w:t>15%</w:t>
            </w:r>
          </w:p>
        </w:tc>
      </w:tr>
      <w:tr w:rsidR="00210C5D" w:rsidRPr="008D577F" w:rsidTr="00586949">
        <w:tc>
          <w:tcPr>
            <w:tcW w:w="4824" w:type="dxa"/>
          </w:tcPr>
          <w:p w:rsidR="00210C5D" w:rsidRPr="008D577F" w:rsidRDefault="00210C5D" w:rsidP="006D137C">
            <w:pPr>
              <w:jc w:val="center"/>
              <w:rPr>
                <w:rFonts w:ascii="Bell MT" w:hAnsi="Bell MT" w:cs="Tahoma"/>
                <w:smallCaps/>
                <w:color w:val="333399"/>
                <w:sz w:val="20"/>
                <w:szCs w:val="20"/>
              </w:rPr>
            </w:pPr>
            <w:r w:rsidRPr="008D577F">
              <w:rPr>
                <w:rFonts w:ascii="Bell MT" w:hAnsi="Bell MT" w:cs="Tahoma"/>
                <w:smallCaps/>
                <w:color w:val="333399"/>
                <w:sz w:val="20"/>
                <w:szCs w:val="20"/>
              </w:rPr>
              <w:t>creatività e problem solving (capacità di individuare soluzioni alternative, prontezza nella soluzione dei problemi)</w:t>
            </w:r>
          </w:p>
        </w:tc>
        <w:tc>
          <w:tcPr>
            <w:tcW w:w="4804" w:type="dxa"/>
            <w:vAlign w:val="center"/>
          </w:tcPr>
          <w:p w:rsidR="00210C5D" w:rsidRPr="008D577F" w:rsidRDefault="00210C5D" w:rsidP="006D137C">
            <w:pPr>
              <w:jc w:val="center"/>
              <w:rPr>
                <w:rFonts w:ascii="Bell MT" w:hAnsi="Bell MT" w:cs="Tahoma"/>
                <w:smallCaps/>
                <w:color w:val="333399"/>
                <w:sz w:val="20"/>
                <w:szCs w:val="20"/>
              </w:rPr>
            </w:pPr>
            <w:r w:rsidRPr="008D577F">
              <w:rPr>
                <w:rFonts w:ascii="Bell MT" w:hAnsi="Bell MT" w:cs="Tahoma"/>
                <w:smallCaps/>
                <w:color w:val="333399"/>
                <w:sz w:val="20"/>
                <w:szCs w:val="20"/>
              </w:rPr>
              <w:t>15%</w:t>
            </w:r>
          </w:p>
        </w:tc>
      </w:tr>
      <w:tr w:rsidR="00210C5D" w:rsidRPr="008D577F" w:rsidTr="00586949">
        <w:tc>
          <w:tcPr>
            <w:tcW w:w="4824" w:type="dxa"/>
          </w:tcPr>
          <w:p w:rsidR="00210C5D" w:rsidRPr="008D577F" w:rsidRDefault="00210C5D" w:rsidP="006D137C">
            <w:pPr>
              <w:jc w:val="center"/>
              <w:rPr>
                <w:rFonts w:ascii="Bell MT" w:hAnsi="Bell MT" w:cs="Tahoma"/>
                <w:smallCaps/>
                <w:color w:val="333399"/>
                <w:sz w:val="20"/>
                <w:szCs w:val="20"/>
              </w:rPr>
            </w:pPr>
            <w:r w:rsidRPr="008D577F">
              <w:rPr>
                <w:rFonts w:ascii="Bell MT" w:hAnsi="Bell MT" w:cs="Tahoma"/>
                <w:smallCaps/>
                <w:color w:val="333399"/>
                <w:sz w:val="20"/>
                <w:szCs w:val="20"/>
              </w:rPr>
              <w:t>capacità di gestione delle risorse umane: adeguato coordinamento e divisione del lavoro</w:t>
            </w:r>
          </w:p>
        </w:tc>
        <w:tc>
          <w:tcPr>
            <w:tcW w:w="4804" w:type="dxa"/>
            <w:vAlign w:val="center"/>
          </w:tcPr>
          <w:p w:rsidR="00210C5D" w:rsidRPr="008D577F" w:rsidRDefault="00210C5D" w:rsidP="006D137C">
            <w:pPr>
              <w:jc w:val="center"/>
              <w:rPr>
                <w:rFonts w:ascii="Bell MT" w:hAnsi="Bell MT" w:cs="Tahoma"/>
                <w:smallCaps/>
                <w:color w:val="333399"/>
                <w:sz w:val="20"/>
                <w:szCs w:val="20"/>
              </w:rPr>
            </w:pPr>
            <w:r w:rsidRPr="008D577F">
              <w:rPr>
                <w:rFonts w:ascii="Bell MT" w:hAnsi="Bell MT" w:cs="Tahoma"/>
                <w:smallCaps/>
                <w:color w:val="333399"/>
                <w:sz w:val="20"/>
                <w:szCs w:val="20"/>
              </w:rPr>
              <w:t>10%</w:t>
            </w:r>
          </w:p>
        </w:tc>
      </w:tr>
      <w:tr w:rsidR="00210C5D" w:rsidRPr="008D577F" w:rsidTr="00586949">
        <w:tc>
          <w:tcPr>
            <w:tcW w:w="4824" w:type="dxa"/>
          </w:tcPr>
          <w:p w:rsidR="00210C5D" w:rsidRPr="008D577F" w:rsidRDefault="00210C5D" w:rsidP="006D137C">
            <w:pPr>
              <w:jc w:val="center"/>
              <w:rPr>
                <w:rFonts w:ascii="Bell MT" w:hAnsi="Bell MT" w:cs="Tahoma"/>
                <w:smallCaps/>
                <w:color w:val="333399"/>
                <w:sz w:val="20"/>
                <w:szCs w:val="20"/>
              </w:rPr>
            </w:pPr>
            <w:r w:rsidRPr="008D577F">
              <w:rPr>
                <w:rFonts w:ascii="Bell MT" w:hAnsi="Bell MT" w:cs="Tahoma"/>
                <w:smallCaps/>
                <w:color w:val="333399"/>
                <w:sz w:val="20"/>
                <w:szCs w:val="20"/>
              </w:rPr>
              <w:t>capacità di gestione dell’innovazione (sia tecnologica che procedimentale) e capacità di adattamento al cambiamento</w:t>
            </w:r>
          </w:p>
        </w:tc>
        <w:tc>
          <w:tcPr>
            <w:tcW w:w="4804" w:type="dxa"/>
            <w:vAlign w:val="center"/>
          </w:tcPr>
          <w:p w:rsidR="00210C5D" w:rsidRPr="008D577F" w:rsidRDefault="00210C5D" w:rsidP="006D137C">
            <w:pPr>
              <w:jc w:val="center"/>
              <w:rPr>
                <w:rFonts w:ascii="Bell MT" w:hAnsi="Bell MT" w:cs="Tahoma"/>
                <w:smallCaps/>
                <w:color w:val="333399"/>
                <w:sz w:val="20"/>
                <w:szCs w:val="20"/>
              </w:rPr>
            </w:pPr>
            <w:r w:rsidRPr="008D577F">
              <w:rPr>
                <w:rFonts w:ascii="Bell MT" w:hAnsi="Bell MT" w:cs="Tahoma"/>
                <w:smallCaps/>
                <w:color w:val="333399"/>
                <w:sz w:val="20"/>
                <w:szCs w:val="20"/>
              </w:rPr>
              <w:t>15%</w:t>
            </w:r>
          </w:p>
        </w:tc>
      </w:tr>
      <w:tr w:rsidR="00210C5D" w:rsidRPr="008D577F" w:rsidTr="00586949">
        <w:tc>
          <w:tcPr>
            <w:tcW w:w="4824" w:type="dxa"/>
          </w:tcPr>
          <w:p w:rsidR="00210C5D" w:rsidRPr="008D577F" w:rsidRDefault="00210C5D" w:rsidP="006D137C">
            <w:pPr>
              <w:jc w:val="center"/>
              <w:rPr>
                <w:rFonts w:ascii="Bell MT" w:hAnsi="Bell MT" w:cs="Tahoma"/>
                <w:smallCaps/>
                <w:color w:val="333399"/>
                <w:sz w:val="20"/>
                <w:szCs w:val="20"/>
              </w:rPr>
            </w:pPr>
            <w:r w:rsidRPr="008D577F">
              <w:rPr>
                <w:rFonts w:ascii="Bell MT" w:hAnsi="Bell MT" w:cs="Tahoma"/>
                <w:smallCaps/>
                <w:color w:val="333399"/>
                <w:sz w:val="20"/>
                <w:szCs w:val="20"/>
              </w:rPr>
              <w:t>capacità di esercitare la leadership: capacità di creare consenso e di guidare un gruppo di persone; capacità di esercitare il proprio ruolo in modo corretto ed efficace</w:t>
            </w:r>
          </w:p>
        </w:tc>
        <w:tc>
          <w:tcPr>
            <w:tcW w:w="4804" w:type="dxa"/>
            <w:vAlign w:val="center"/>
          </w:tcPr>
          <w:p w:rsidR="00210C5D" w:rsidRPr="008D577F" w:rsidRDefault="00210C5D" w:rsidP="006D137C">
            <w:pPr>
              <w:jc w:val="center"/>
              <w:rPr>
                <w:rFonts w:ascii="Bell MT" w:hAnsi="Bell MT" w:cs="Tahoma"/>
                <w:smallCaps/>
                <w:color w:val="333399"/>
                <w:sz w:val="20"/>
                <w:szCs w:val="20"/>
              </w:rPr>
            </w:pPr>
            <w:r w:rsidRPr="008D577F">
              <w:rPr>
                <w:rFonts w:ascii="Bell MT" w:hAnsi="Bell MT" w:cs="Tahoma"/>
                <w:smallCaps/>
                <w:color w:val="333399"/>
                <w:sz w:val="20"/>
                <w:szCs w:val="20"/>
              </w:rPr>
              <w:t>20%</w:t>
            </w:r>
          </w:p>
        </w:tc>
      </w:tr>
      <w:tr w:rsidR="00210C5D" w:rsidRPr="008D577F" w:rsidTr="00586949">
        <w:tc>
          <w:tcPr>
            <w:tcW w:w="4824" w:type="dxa"/>
          </w:tcPr>
          <w:p w:rsidR="00210C5D" w:rsidRPr="008D577F" w:rsidRDefault="00210C5D" w:rsidP="006D137C">
            <w:pPr>
              <w:jc w:val="center"/>
              <w:rPr>
                <w:rFonts w:ascii="Bell MT" w:hAnsi="Bell MT" w:cs="Tahoma"/>
                <w:smallCaps/>
                <w:color w:val="333399"/>
                <w:sz w:val="20"/>
                <w:szCs w:val="20"/>
              </w:rPr>
            </w:pPr>
            <w:r w:rsidRPr="008D577F">
              <w:rPr>
                <w:rFonts w:ascii="Bell MT" w:hAnsi="Bell MT" w:cs="Tahoma"/>
                <w:smallCaps/>
                <w:color w:val="333399"/>
                <w:sz w:val="20"/>
                <w:szCs w:val="20"/>
              </w:rPr>
              <w:t>contributo all’integrazione e alla cooperazione intersettoriale finalizzata ai risultati</w:t>
            </w:r>
          </w:p>
        </w:tc>
        <w:tc>
          <w:tcPr>
            <w:tcW w:w="4804" w:type="dxa"/>
            <w:vAlign w:val="center"/>
          </w:tcPr>
          <w:p w:rsidR="00210C5D" w:rsidRPr="008D577F" w:rsidRDefault="00210C5D" w:rsidP="006D137C">
            <w:pPr>
              <w:jc w:val="center"/>
              <w:rPr>
                <w:rFonts w:ascii="Bell MT" w:hAnsi="Bell MT" w:cs="Tahoma"/>
                <w:smallCaps/>
                <w:color w:val="333399"/>
                <w:sz w:val="20"/>
                <w:szCs w:val="20"/>
              </w:rPr>
            </w:pPr>
            <w:r w:rsidRPr="008D577F">
              <w:rPr>
                <w:rFonts w:ascii="Bell MT" w:hAnsi="Bell MT" w:cs="Tahoma"/>
                <w:smallCaps/>
                <w:color w:val="333399"/>
                <w:sz w:val="20"/>
                <w:szCs w:val="20"/>
              </w:rPr>
              <w:t>10%</w:t>
            </w:r>
          </w:p>
        </w:tc>
      </w:tr>
      <w:tr w:rsidR="00210C5D" w:rsidRPr="008D577F" w:rsidTr="00586949">
        <w:tc>
          <w:tcPr>
            <w:tcW w:w="4824" w:type="dxa"/>
          </w:tcPr>
          <w:p w:rsidR="00210C5D" w:rsidRPr="008D577F" w:rsidRDefault="00210C5D" w:rsidP="006D137C">
            <w:pPr>
              <w:jc w:val="center"/>
              <w:rPr>
                <w:rFonts w:ascii="Bell MT" w:hAnsi="Bell MT" w:cs="Tahoma"/>
                <w:smallCaps/>
                <w:color w:val="333399"/>
                <w:sz w:val="20"/>
                <w:szCs w:val="20"/>
              </w:rPr>
            </w:pPr>
            <w:r w:rsidRPr="008D577F">
              <w:rPr>
                <w:rFonts w:ascii="Bell MT" w:hAnsi="Bell MT" w:cs="Tahoma"/>
                <w:smallCaps/>
                <w:color w:val="333399"/>
                <w:sz w:val="20"/>
                <w:szCs w:val="20"/>
              </w:rPr>
              <w:t>capacità di valutazione dei collaboratori attraverso una significativa differenziazione dei giudizi</w:t>
            </w:r>
          </w:p>
        </w:tc>
        <w:tc>
          <w:tcPr>
            <w:tcW w:w="4804" w:type="dxa"/>
            <w:vAlign w:val="center"/>
          </w:tcPr>
          <w:p w:rsidR="00210C5D" w:rsidRPr="008D577F" w:rsidRDefault="00210C5D" w:rsidP="006D137C">
            <w:pPr>
              <w:jc w:val="center"/>
              <w:rPr>
                <w:rFonts w:ascii="Bell MT" w:hAnsi="Bell MT" w:cs="Tahoma"/>
                <w:smallCaps/>
                <w:color w:val="333399"/>
                <w:sz w:val="20"/>
                <w:szCs w:val="20"/>
              </w:rPr>
            </w:pPr>
            <w:r w:rsidRPr="008D577F">
              <w:rPr>
                <w:rFonts w:ascii="Bell MT" w:hAnsi="Bell MT" w:cs="Tahoma"/>
                <w:smallCaps/>
                <w:color w:val="333399"/>
                <w:sz w:val="20"/>
                <w:szCs w:val="20"/>
              </w:rPr>
              <w:t>15%</w:t>
            </w:r>
          </w:p>
        </w:tc>
      </w:tr>
    </w:tbl>
    <w:p w:rsidR="00210C5D" w:rsidRPr="008D577F" w:rsidRDefault="00210C5D" w:rsidP="00AE27D8">
      <w:pPr>
        <w:spacing w:before="120" w:line="360" w:lineRule="auto"/>
        <w:jc w:val="both"/>
        <w:rPr>
          <w:rFonts w:ascii="Bell MT" w:hAnsi="Bell MT" w:cs="Tahoma"/>
          <w:color w:val="333399"/>
        </w:rPr>
      </w:pPr>
      <w:r w:rsidRPr="008D577F">
        <w:rPr>
          <w:rFonts w:ascii="Bell MT" w:hAnsi="Bell MT" w:cs="Tahoma"/>
          <w:color w:val="333399"/>
        </w:rPr>
        <w:t xml:space="preserve">Quest’ultimo </w:t>
      </w:r>
      <w:r w:rsidRPr="008D577F">
        <w:rPr>
          <w:rFonts w:ascii="Bell MT" w:hAnsi="Bell MT" w:cs="Tahoma"/>
          <w:i/>
          <w:color w:val="333399"/>
        </w:rPr>
        <w:t>item</w:t>
      </w:r>
      <w:r w:rsidRPr="008D577F">
        <w:rPr>
          <w:rFonts w:ascii="Bell MT" w:hAnsi="Bell MT" w:cs="Tahoma"/>
          <w:color w:val="333399"/>
        </w:rPr>
        <w:t xml:space="preserve"> di natura comportamentale può essere attribuito in modo aritmetico (sulla base di appositi indicatori statistici di dispersione, come la varianza o la deviazione standard) ovvero in modo meno puntuale ma pur sempre efficace. </w:t>
      </w:r>
    </w:p>
    <w:p w:rsidR="00210C5D" w:rsidRPr="008D577F" w:rsidRDefault="00210C5D" w:rsidP="00176329">
      <w:pPr>
        <w:spacing w:before="120" w:line="360" w:lineRule="auto"/>
        <w:jc w:val="both"/>
        <w:rPr>
          <w:rFonts w:ascii="Bell MT" w:hAnsi="Bell MT" w:cs="Tahoma"/>
          <w:color w:val="333399"/>
        </w:rPr>
      </w:pPr>
      <w:r w:rsidRPr="008D577F">
        <w:rPr>
          <w:rFonts w:ascii="Bell MT" w:hAnsi="Bell MT" w:cs="Tahoma"/>
          <w:color w:val="333399"/>
        </w:rPr>
        <w:t xml:space="preserve">Per il </w:t>
      </w:r>
      <w:r w:rsidRPr="008D577F">
        <w:rPr>
          <w:rFonts w:ascii="Bell MT" w:hAnsi="Bell MT" w:cs="Tahoma"/>
          <w:i/>
          <w:color w:val="333399"/>
        </w:rPr>
        <w:t>personale incaricato di elevata qualificazione</w:t>
      </w:r>
      <w:r w:rsidRPr="008D577F">
        <w:rPr>
          <w:rFonts w:ascii="Bell MT" w:hAnsi="Bell MT" w:cs="Tahoma"/>
          <w:color w:val="333399"/>
        </w:rPr>
        <w:t xml:space="preserve"> la considerazione della componente comportamentale è eseguita da parte dei dirigenti sulla base dei seguenti fattori:</w:t>
      </w:r>
    </w:p>
    <w:p w:rsidR="00210C5D" w:rsidRPr="008D577F" w:rsidRDefault="00210C5D" w:rsidP="005D508D">
      <w:pPr>
        <w:spacing w:before="120" w:line="360" w:lineRule="auto"/>
        <w:jc w:val="center"/>
        <w:rPr>
          <w:rFonts w:ascii="Bell MT" w:hAnsi="Bell MT" w:cs="Tahoma"/>
          <w:b/>
          <w:smallCaps/>
          <w:color w:val="993300"/>
          <w:sz w:val="20"/>
          <w:szCs w:val="20"/>
        </w:rPr>
      </w:pPr>
      <w:r w:rsidRPr="008D577F">
        <w:rPr>
          <w:rFonts w:ascii="Bell MT" w:hAnsi="Bell MT" w:cs="Tahoma"/>
          <w:b/>
          <w:smallCaps/>
          <w:color w:val="993300"/>
          <w:sz w:val="20"/>
          <w:szCs w:val="20"/>
        </w:rPr>
        <w:t>i fattori di valutazione dei comportamenti organizzativi – incaricati di elevata qualificazione.</w:t>
      </w:r>
    </w:p>
    <w:tbl>
      <w:tblPr>
        <w:tblW w:w="0" w:type="auto"/>
        <w:tblBorders>
          <w:top w:val="single" w:sz="4" w:space="0" w:color="993300"/>
          <w:left w:val="single" w:sz="4" w:space="0" w:color="993300"/>
          <w:bottom w:val="single" w:sz="4" w:space="0" w:color="993300"/>
          <w:right w:val="single" w:sz="4" w:space="0" w:color="993300"/>
          <w:insideH w:val="single" w:sz="4" w:space="0" w:color="993300"/>
          <w:insideV w:val="single" w:sz="4" w:space="0" w:color="993300"/>
        </w:tblBorders>
        <w:tblLook w:val="01E0"/>
      </w:tblPr>
      <w:tblGrid>
        <w:gridCol w:w="4824"/>
        <w:gridCol w:w="4804"/>
      </w:tblGrid>
      <w:tr w:rsidR="00210C5D" w:rsidRPr="008D577F" w:rsidTr="00AE27D8">
        <w:trPr>
          <w:tblHeader/>
        </w:trPr>
        <w:tc>
          <w:tcPr>
            <w:tcW w:w="4824" w:type="dxa"/>
            <w:shd w:val="clear" w:color="auto" w:fill="FFFF99"/>
            <w:vAlign w:val="center"/>
          </w:tcPr>
          <w:p w:rsidR="00210C5D" w:rsidRPr="008D577F" w:rsidRDefault="00210C5D" w:rsidP="002A5DCE">
            <w:pPr>
              <w:jc w:val="center"/>
              <w:rPr>
                <w:rFonts w:ascii="Bell MT" w:hAnsi="Bell MT" w:cs="Tahoma"/>
                <w:b/>
                <w:smallCaps/>
                <w:color w:val="993300"/>
                <w:sz w:val="20"/>
                <w:szCs w:val="20"/>
              </w:rPr>
            </w:pPr>
            <w:r w:rsidRPr="008D577F">
              <w:rPr>
                <w:rFonts w:ascii="Bell MT" w:hAnsi="Bell MT" w:cs="Tahoma"/>
                <w:b/>
                <w:smallCaps/>
                <w:color w:val="993300"/>
                <w:sz w:val="20"/>
                <w:szCs w:val="20"/>
              </w:rPr>
              <w:t>item</w:t>
            </w:r>
          </w:p>
        </w:tc>
        <w:tc>
          <w:tcPr>
            <w:tcW w:w="4804" w:type="dxa"/>
            <w:shd w:val="clear" w:color="auto" w:fill="FFFF99"/>
            <w:vAlign w:val="center"/>
          </w:tcPr>
          <w:p w:rsidR="00210C5D" w:rsidRPr="008D577F" w:rsidRDefault="00210C5D" w:rsidP="002A5DCE">
            <w:pPr>
              <w:jc w:val="center"/>
              <w:rPr>
                <w:rFonts w:ascii="Bell MT" w:hAnsi="Bell MT" w:cs="Tahoma"/>
                <w:b/>
                <w:smallCaps/>
                <w:color w:val="993300"/>
                <w:sz w:val="20"/>
                <w:szCs w:val="20"/>
              </w:rPr>
            </w:pPr>
            <w:r w:rsidRPr="008D577F">
              <w:rPr>
                <w:rFonts w:ascii="Bell MT" w:hAnsi="Bell MT" w:cs="Tahoma"/>
                <w:b/>
                <w:smallCaps/>
                <w:color w:val="993300"/>
                <w:sz w:val="20"/>
                <w:szCs w:val="20"/>
              </w:rPr>
              <w:t>peso ponderale</w:t>
            </w:r>
          </w:p>
        </w:tc>
      </w:tr>
      <w:tr w:rsidR="00210C5D" w:rsidRPr="008D577F" w:rsidTr="00AE27D8">
        <w:tc>
          <w:tcPr>
            <w:tcW w:w="4824" w:type="dxa"/>
          </w:tcPr>
          <w:p w:rsidR="00210C5D" w:rsidRPr="008D577F" w:rsidRDefault="00210C5D" w:rsidP="002A5DCE">
            <w:pPr>
              <w:jc w:val="center"/>
              <w:rPr>
                <w:rFonts w:ascii="Bell MT" w:hAnsi="Bell MT" w:cs="Tahoma"/>
                <w:smallCaps/>
                <w:color w:val="333399"/>
                <w:sz w:val="20"/>
                <w:szCs w:val="20"/>
              </w:rPr>
            </w:pPr>
            <w:r w:rsidRPr="008D577F">
              <w:rPr>
                <w:rFonts w:ascii="Bell MT" w:hAnsi="Bell MT" w:cs="Tahoma"/>
                <w:smallCaps/>
                <w:color w:val="333399"/>
                <w:sz w:val="20"/>
                <w:szCs w:val="20"/>
              </w:rPr>
              <w:t>creatività e problem solving (capacità di individuare soluzioni alternative, prontezza nella soluzione dei problemi)</w:t>
            </w:r>
          </w:p>
        </w:tc>
        <w:tc>
          <w:tcPr>
            <w:tcW w:w="4804" w:type="dxa"/>
            <w:vAlign w:val="center"/>
          </w:tcPr>
          <w:p w:rsidR="00210C5D" w:rsidRPr="008D577F" w:rsidRDefault="00210C5D" w:rsidP="002A5DCE">
            <w:pPr>
              <w:jc w:val="center"/>
              <w:rPr>
                <w:rFonts w:ascii="Bell MT" w:hAnsi="Bell MT" w:cs="Tahoma"/>
                <w:smallCaps/>
                <w:color w:val="333399"/>
                <w:sz w:val="20"/>
                <w:szCs w:val="20"/>
              </w:rPr>
            </w:pPr>
            <w:r w:rsidRPr="008D577F">
              <w:rPr>
                <w:rFonts w:ascii="Bell MT" w:hAnsi="Bell MT" w:cs="Tahoma"/>
                <w:smallCaps/>
                <w:color w:val="333399"/>
                <w:sz w:val="20"/>
                <w:szCs w:val="20"/>
              </w:rPr>
              <w:t>20%</w:t>
            </w:r>
          </w:p>
        </w:tc>
      </w:tr>
      <w:tr w:rsidR="00210C5D" w:rsidRPr="008D577F" w:rsidTr="00AE27D8">
        <w:tc>
          <w:tcPr>
            <w:tcW w:w="4824" w:type="dxa"/>
          </w:tcPr>
          <w:p w:rsidR="00210C5D" w:rsidRPr="008D577F" w:rsidRDefault="00210C5D" w:rsidP="00AE27D8">
            <w:pPr>
              <w:jc w:val="center"/>
              <w:rPr>
                <w:rFonts w:ascii="Bell MT" w:hAnsi="Bell MT" w:cs="Tahoma"/>
                <w:smallCaps/>
                <w:color w:val="333399"/>
                <w:sz w:val="20"/>
                <w:szCs w:val="20"/>
              </w:rPr>
            </w:pPr>
            <w:r w:rsidRPr="008D577F">
              <w:rPr>
                <w:rFonts w:ascii="Bell MT" w:hAnsi="Bell MT" w:cs="Tahoma"/>
                <w:smallCaps/>
                <w:color w:val="333399"/>
                <w:sz w:val="20"/>
                <w:szCs w:val="20"/>
              </w:rPr>
              <w:t>applicazione delle competenze detenute alle attività assegnate</w:t>
            </w:r>
          </w:p>
        </w:tc>
        <w:tc>
          <w:tcPr>
            <w:tcW w:w="4804" w:type="dxa"/>
            <w:vAlign w:val="center"/>
          </w:tcPr>
          <w:p w:rsidR="00210C5D" w:rsidRPr="008D577F" w:rsidRDefault="00210C5D" w:rsidP="00AE27D8">
            <w:pPr>
              <w:jc w:val="center"/>
              <w:rPr>
                <w:rFonts w:ascii="Bell MT" w:hAnsi="Bell MT" w:cs="Tahoma"/>
                <w:smallCaps/>
                <w:color w:val="333399"/>
                <w:sz w:val="20"/>
                <w:szCs w:val="20"/>
              </w:rPr>
            </w:pPr>
            <w:r w:rsidRPr="008D577F">
              <w:rPr>
                <w:rFonts w:ascii="Bell MT" w:hAnsi="Bell MT" w:cs="Tahoma"/>
                <w:smallCaps/>
                <w:color w:val="333399"/>
                <w:sz w:val="20"/>
                <w:szCs w:val="20"/>
              </w:rPr>
              <w:t>20%</w:t>
            </w:r>
          </w:p>
        </w:tc>
      </w:tr>
      <w:tr w:rsidR="00210C5D" w:rsidRPr="008D577F" w:rsidTr="00AE27D8">
        <w:tc>
          <w:tcPr>
            <w:tcW w:w="4824" w:type="dxa"/>
          </w:tcPr>
          <w:p w:rsidR="00210C5D" w:rsidRPr="008D577F" w:rsidRDefault="00210C5D" w:rsidP="00AE27D8">
            <w:pPr>
              <w:jc w:val="center"/>
              <w:rPr>
                <w:rFonts w:ascii="Bell MT" w:hAnsi="Bell MT" w:cs="Tahoma"/>
                <w:smallCaps/>
                <w:color w:val="333399"/>
                <w:sz w:val="20"/>
                <w:szCs w:val="20"/>
              </w:rPr>
            </w:pPr>
            <w:r w:rsidRPr="008D577F">
              <w:rPr>
                <w:rFonts w:ascii="Bell MT" w:hAnsi="Bell MT" w:cs="Tahoma"/>
                <w:smallCaps/>
                <w:color w:val="333399"/>
                <w:sz w:val="20"/>
                <w:szCs w:val="20"/>
              </w:rPr>
              <w:t>capacità di adattamento al cambiamento</w:t>
            </w:r>
          </w:p>
        </w:tc>
        <w:tc>
          <w:tcPr>
            <w:tcW w:w="4804" w:type="dxa"/>
            <w:vAlign w:val="center"/>
          </w:tcPr>
          <w:p w:rsidR="00210C5D" w:rsidRPr="008D577F" w:rsidRDefault="00210C5D" w:rsidP="00AE27D8">
            <w:pPr>
              <w:jc w:val="center"/>
              <w:rPr>
                <w:rFonts w:ascii="Bell MT" w:hAnsi="Bell MT" w:cs="Tahoma"/>
                <w:smallCaps/>
                <w:color w:val="333399"/>
                <w:sz w:val="20"/>
                <w:szCs w:val="20"/>
              </w:rPr>
            </w:pPr>
            <w:r w:rsidRPr="008D577F">
              <w:rPr>
                <w:rFonts w:ascii="Bell MT" w:hAnsi="Bell MT" w:cs="Tahoma"/>
                <w:smallCaps/>
                <w:color w:val="333399"/>
                <w:sz w:val="20"/>
                <w:szCs w:val="20"/>
              </w:rPr>
              <w:t>20%</w:t>
            </w:r>
          </w:p>
        </w:tc>
      </w:tr>
      <w:tr w:rsidR="00210C5D" w:rsidRPr="008D577F" w:rsidTr="00AE27D8">
        <w:tc>
          <w:tcPr>
            <w:tcW w:w="4824" w:type="dxa"/>
          </w:tcPr>
          <w:p w:rsidR="00210C5D" w:rsidRPr="008D577F" w:rsidRDefault="00210C5D" w:rsidP="00AE27D8">
            <w:pPr>
              <w:jc w:val="center"/>
              <w:rPr>
                <w:rFonts w:ascii="Bell MT" w:hAnsi="Bell MT" w:cs="Tahoma"/>
                <w:smallCaps/>
                <w:color w:val="333399"/>
                <w:sz w:val="20"/>
                <w:szCs w:val="20"/>
              </w:rPr>
            </w:pPr>
            <w:r w:rsidRPr="008D577F">
              <w:rPr>
                <w:rFonts w:ascii="Bell MT" w:hAnsi="Bell MT" w:cs="Tahoma"/>
                <w:smallCaps/>
                <w:color w:val="333399"/>
                <w:sz w:val="20"/>
                <w:szCs w:val="20"/>
              </w:rPr>
              <w:t>contributo all’integrazione e alla cooperazione intersettoriale finalizzata ai risultati</w:t>
            </w:r>
          </w:p>
        </w:tc>
        <w:tc>
          <w:tcPr>
            <w:tcW w:w="4804" w:type="dxa"/>
            <w:vAlign w:val="center"/>
          </w:tcPr>
          <w:p w:rsidR="00210C5D" w:rsidRPr="008D577F" w:rsidRDefault="00210C5D" w:rsidP="00AE27D8">
            <w:pPr>
              <w:jc w:val="center"/>
              <w:rPr>
                <w:rFonts w:ascii="Bell MT" w:hAnsi="Bell MT" w:cs="Tahoma"/>
                <w:smallCaps/>
                <w:color w:val="333399"/>
                <w:sz w:val="20"/>
                <w:szCs w:val="20"/>
              </w:rPr>
            </w:pPr>
            <w:r w:rsidRPr="008D577F">
              <w:rPr>
                <w:rFonts w:ascii="Bell MT" w:hAnsi="Bell MT" w:cs="Tahoma"/>
                <w:smallCaps/>
                <w:color w:val="333399"/>
                <w:sz w:val="20"/>
                <w:szCs w:val="20"/>
              </w:rPr>
              <w:t>20%</w:t>
            </w:r>
          </w:p>
        </w:tc>
      </w:tr>
      <w:tr w:rsidR="00210C5D" w:rsidRPr="008D577F" w:rsidTr="00AE27D8">
        <w:tc>
          <w:tcPr>
            <w:tcW w:w="4824" w:type="dxa"/>
          </w:tcPr>
          <w:p w:rsidR="00210C5D" w:rsidRPr="008D577F" w:rsidRDefault="00210C5D" w:rsidP="00AE27D8">
            <w:pPr>
              <w:jc w:val="center"/>
              <w:rPr>
                <w:rFonts w:ascii="Bell MT" w:hAnsi="Bell MT" w:cs="Tahoma"/>
                <w:smallCaps/>
                <w:color w:val="333399"/>
                <w:sz w:val="20"/>
                <w:szCs w:val="20"/>
              </w:rPr>
            </w:pPr>
            <w:r w:rsidRPr="008D577F">
              <w:rPr>
                <w:rFonts w:ascii="Bell MT" w:hAnsi="Bell MT" w:cs="Tahoma"/>
                <w:smallCaps/>
                <w:color w:val="333399"/>
                <w:sz w:val="20"/>
                <w:szCs w:val="20"/>
              </w:rPr>
              <w:t>capacita’ di gestione del tempo</w:t>
            </w:r>
          </w:p>
        </w:tc>
        <w:tc>
          <w:tcPr>
            <w:tcW w:w="4804" w:type="dxa"/>
            <w:vAlign w:val="center"/>
          </w:tcPr>
          <w:p w:rsidR="00210C5D" w:rsidRPr="008D577F" w:rsidRDefault="00210C5D" w:rsidP="00AE27D8">
            <w:pPr>
              <w:jc w:val="center"/>
              <w:rPr>
                <w:rFonts w:ascii="Bell MT" w:hAnsi="Bell MT" w:cs="Tahoma"/>
                <w:smallCaps/>
                <w:color w:val="333399"/>
                <w:sz w:val="20"/>
                <w:szCs w:val="20"/>
              </w:rPr>
            </w:pPr>
            <w:r w:rsidRPr="008D577F">
              <w:rPr>
                <w:rFonts w:ascii="Bell MT" w:hAnsi="Bell MT" w:cs="Tahoma"/>
                <w:smallCaps/>
                <w:color w:val="333399"/>
                <w:sz w:val="20"/>
                <w:szCs w:val="20"/>
              </w:rPr>
              <w:t>20%</w:t>
            </w:r>
          </w:p>
        </w:tc>
      </w:tr>
    </w:tbl>
    <w:p w:rsidR="00210C5D" w:rsidRPr="008D577F" w:rsidRDefault="00210C5D" w:rsidP="00E7229E">
      <w:pPr>
        <w:spacing w:before="120" w:line="360" w:lineRule="auto"/>
        <w:jc w:val="both"/>
        <w:rPr>
          <w:rFonts w:ascii="Bell MT" w:hAnsi="Bell MT" w:cs="Tahoma"/>
          <w:color w:val="333399"/>
        </w:rPr>
      </w:pPr>
      <w:r w:rsidRPr="008D577F">
        <w:rPr>
          <w:rFonts w:ascii="Bell MT" w:hAnsi="Bell MT" w:cs="Tahoma"/>
          <w:color w:val="333399"/>
        </w:rPr>
        <w:t xml:space="preserve">Per il </w:t>
      </w:r>
      <w:r w:rsidRPr="008D577F">
        <w:rPr>
          <w:rFonts w:ascii="Bell MT" w:hAnsi="Bell MT" w:cs="Tahoma"/>
          <w:i/>
          <w:color w:val="333399"/>
        </w:rPr>
        <w:t>restante personale</w:t>
      </w:r>
      <w:r w:rsidRPr="008D577F">
        <w:rPr>
          <w:rFonts w:ascii="Bell MT" w:hAnsi="Bell MT" w:cs="Tahoma"/>
          <w:color w:val="333399"/>
        </w:rPr>
        <w:t xml:space="preserve"> (privo di </w:t>
      </w:r>
      <w:r>
        <w:rPr>
          <w:rFonts w:ascii="Bell MT" w:hAnsi="Bell MT" w:cs="Tahoma"/>
          <w:color w:val="333399"/>
        </w:rPr>
        <w:t>elevata qualificazione</w:t>
      </w:r>
      <w:r w:rsidRPr="008D577F">
        <w:rPr>
          <w:rFonts w:ascii="Bell MT" w:hAnsi="Bell MT" w:cs="Tahoma"/>
          <w:color w:val="333399"/>
        </w:rPr>
        <w:t xml:space="preserve">) la valutazione è effettuata </w:t>
      </w:r>
      <w:r>
        <w:rPr>
          <w:rFonts w:ascii="Bell MT" w:hAnsi="Bell MT" w:cs="Tahoma"/>
          <w:color w:val="333399"/>
        </w:rPr>
        <w:t xml:space="preserve">dal </w:t>
      </w:r>
      <w:r w:rsidRPr="008D577F">
        <w:rPr>
          <w:rFonts w:ascii="Bell MT" w:hAnsi="Bell MT" w:cs="Tahoma"/>
          <w:color w:val="333399"/>
        </w:rPr>
        <w:t xml:space="preserve">Dirigente (eventualmente sentito l’incaricato di elevata qualificazione) ed assume gli elementi che tendono a valorizzare il contributo sviluppato alla </w:t>
      </w:r>
      <w:r w:rsidRPr="008D577F">
        <w:rPr>
          <w:rFonts w:ascii="Bell MT" w:hAnsi="Bell MT" w:cs="Tahoma"/>
          <w:i/>
          <w:color w:val="333399"/>
        </w:rPr>
        <w:t>performance</w:t>
      </w:r>
      <w:r w:rsidRPr="008D577F">
        <w:rPr>
          <w:rFonts w:ascii="Bell MT" w:hAnsi="Bell MT" w:cs="Tahoma"/>
          <w:color w:val="333399"/>
        </w:rPr>
        <w:t xml:space="preserve"> generale della struttura organizzativa. In particolare, tali fattori possono essere individuati nei seguenti con il rispettivo peso ponderale attribuito:</w:t>
      </w:r>
    </w:p>
    <w:p w:rsidR="00210C5D" w:rsidRPr="008D577F" w:rsidRDefault="00210C5D" w:rsidP="00D74D0F">
      <w:pPr>
        <w:keepNext/>
        <w:spacing w:before="120" w:line="360" w:lineRule="auto"/>
        <w:jc w:val="center"/>
        <w:rPr>
          <w:rFonts w:ascii="Bell MT" w:hAnsi="Bell MT" w:cs="Tahoma"/>
          <w:b/>
          <w:smallCaps/>
          <w:color w:val="993300"/>
          <w:sz w:val="20"/>
          <w:szCs w:val="20"/>
        </w:rPr>
      </w:pPr>
      <w:r w:rsidRPr="008D577F">
        <w:rPr>
          <w:rFonts w:ascii="Bell MT" w:hAnsi="Bell MT" w:cs="Tahoma"/>
          <w:b/>
          <w:smallCaps/>
          <w:color w:val="993300"/>
          <w:sz w:val="20"/>
          <w:szCs w:val="20"/>
        </w:rPr>
        <w:t>i fattori di valutazione dei comportamenti organizzativi – personale comparto.</w:t>
      </w:r>
    </w:p>
    <w:p w:rsidR="00210C5D" w:rsidRPr="008D577F" w:rsidRDefault="00210C5D" w:rsidP="00D74D0F">
      <w:pPr>
        <w:keepNext/>
        <w:spacing w:before="120" w:line="360" w:lineRule="auto"/>
        <w:jc w:val="center"/>
        <w:rPr>
          <w:rFonts w:ascii="Bell MT" w:hAnsi="Bell MT" w:cs="Tahoma"/>
          <w:b/>
          <w:smallCaps/>
          <w:color w:val="993300"/>
        </w:rPr>
      </w:pPr>
      <w:r w:rsidRPr="008D577F">
        <w:rPr>
          <w:rFonts w:ascii="Bell MT" w:hAnsi="Bell MT" w:cs="Tahoma"/>
          <w:b/>
          <w:smallCaps/>
          <w:color w:val="993300"/>
        </w:rPr>
        <w:t>personale comparto (area funzionari ed elevata qualificazione)</w:t>
      </w:r>
    </w:p>
    <w:tbl>
      <w:tblPr>
        <w:tblW w:w="0" w:type="auto"/>
        <w:tblBorders>
          <w:top w:val="single" w:sz="4" w:space="0" w:color="993300"/>
          <w:left w:val="single" w:sz="4" w:space="0" w:color="993300"/>
          <w:bottom w:val="single" w:sz="4" w:space="0" w:color="993300"/>
          <w:right w:val="single" w:sz="4" w:space="0" w:color="993300"/>
          <w:insideH w:val="single" w:sz="4" w:space="0" w:color="993300"/>
          <w:insideV w:val="single" w:sz="4" w:space="0" w:color="993300"/>
        </w:tblBorders>
        <w:tblLook w:val="01E0"/>
      </w:tblPr>
      <w:tblGrid>
        <w:gridCol w:w="6912"/>
        <w:gridCol w:w="2942"/>
      </w:tblGrid>
      <w:tr w:rsidR="00210C5D" w:rsidRPr="008D577F" w:rsidTr="006D4918">
        <w:tc>
          <w:tcPr>
            <w:tcW w:w="6912" w:type="dxa"/>
            <w:shd w:val="clear" w:color="auto" w:fill="FFFF99"/>
            <w:vAlign w:val="center"/>
          </w:tcPr>
          <w:p w:rsidR="00210C5D" w:rsidRPr="008D577F" w:rsidRDefault="00210C5D" w:rsidP="006D4918">
            <w:pPr>
              <w:jc w:val="center"/>
              <w:rPr>
                <w:rFonts w:ascii="Bell MT" w:hAnsi="Bell MT" w:cs="Tahoma"/>
                <w:b/>
                <w:smallCaps/>
                <w:color w:val="993300"/>
              </w:rPr>
            </w:pPr>
            <w:r w:rsidRPr="008D577F">
              <w:rPr>
                <w:rFonts w:ascii="Bell MT" w:hAnsi="Bell MT" w:cs="Tahoma"/>
                <w:b/>
                <w:smallCaps/>
                <w:color w:val="993300"/>
              </w:rPr>
              <w:t>item</w:t>
            </w:r>
          </w:p>
        </w:tc>
        <w:tc>
          <w:tcPr>
            <w:tcW w:w="2942" w:type="dxa"/>
            <w:shd w:val="clear" w:color="auto" w:fill="FFFF99"/>
            <w:vAlign w:val="center"/>
          </w:tcPr>
          <w:p w:rsidR="00210C5D" w:rsidRPr="008D577F" w:rsidRDefault="00210C5D" w:rsidP="006D4918">
            <w:pPr>
              <w:jc w:val="center"/>
              <w:rPr>
                <w:rFonts w:ascii="Bell MT" w:hAnsi="Bell MT" w:cs="Tahoma"/>
                <w:b/>
                <w:smallCaps/>
                <w:color w:val="993300"/>
              </w:rPr>
            </w:pPr>
            <w:r w:rsidRPr="008D577F">
              <w:rPr>
                <w:rFonts w:ascii="Bell MT" w:hAnsi="Bell MT" w:cs="Tahoma"/>
                <w:b/>
                <w:smallCaps/>
                <w:color w:val="993300"/>
              </w:rPr>
              <w:t>peso ponderale</w:t>
            </w:r>
          </w:p>
        </w:tc>
      </w:tr>
      <w:tr w:rsidR="00210C5D" w:rsidRPr="008D577F" w:rsidTr="006D4918">
        <w:tc>
          <w:tcPr>
            <w:tcW w:w="6912" w:type="dxa"/>
          </w:tcPr>
          <w:p w:rsidR="00210C5D" w:rsidRPr="008D577F" w:rsidRDefault="00210C5D" w:rsidP="006D4918">
            <w:pPr>
              <w:rPr>
                <w:rFonts w:ascii="Bell MT" w:hAnsi="Bell MT" w:cs="Tahoma"/>
                <w:smallCaps/>
                <w:color w:val="333399"/>
              </w:rPr>
            </w:pPr>
            <w:bookmarkStart w:id="15" w:name="_Hlk444978306"/>
            <w:r w:rsidRPr="008D577F">
              <w:rPr>
                <w:rFonts w:ascii="Bell MT" w:hAnsi="Bell MT" w:cs="Tahoma"/>
                <w:smallCaps/>
                <w:color w:val="333399"/>
              </w:rPr>
              <w:t>capacità di impiegare le competenze possedute</w:t>
            </w:r>
          </w:p>
        </w:tc>
        <w:tc>
          <w:tcPr>
            <w:tcW w:w="2942" w:type="dxa"/>
            <w:vAlign w:val="center"/>
          </w:tcPr>
          <w:p w:rsidR="00210C5D" w:rsidRPr="008D577F" w:rsidRDefault="00210C5D" w:rsidP="006D4918">
            <w:pPr>
              <w:jc w:val="center"/>
              <w:rPr>
                <w:rFonts w:ascii="Bell MT" w:hAnsi="Bell MT" w:cs="Tahoma"/>
                <w:smallCaps/>
                <w:color w:val="333399"/>
              </w:rPr>
            </w:pPr>
            <w:bookmarkStart w:id="16" w:name="OLE_LINK4"/>
            <w:r w:rsidRPr="008D577F">
              <w:rPr>
                <w:rFonts w:ascii="Bell MT" w:hAnsi="Bell MT" w:cs="Tahoma"/>
                <w:smallCaps/>
                <w:color w:val="333399"/>
              </w:rPr>
              <w:t>15%</w:t>
            </w:r>
            <w:bookmarkEnd w:id="16"/>
          </w:p>
        </w:tc>
      </w:tr>
      <w:tr w:rsidR="00210C5D" w:rsidRPr="008D577F" w:rsidTr="006D4918">
        <w:tc>
          <w:tcPr>
            <w:tcW w:w="6912" w:type="dxa"/>
          </w:tcPr>
          <w:p w:rsidR="00210C5D" w:rsidRPr="008D577F" w:rsidRDefault="00210C5D" w:rsidP="006D4918">
            <w:pPr>
              <w:rPr>
                <w:rFonts w:ascii="Bell MT" w:hAnsi="Bell MT" w:cs="Tahoma"/>
                <w:smallCaps/>
                <w:color w:val="333399"/>
              </w:rPr>
            </w:pPr>
            <w:r w:rsidRPr="008D577F">
              <w:rPr>
                <w:rFonts w:ascii="Bell MT" w:hAnsi="Bell MT" w:cs="Tahoma"/>
                <w:smallCaps/>
                <w:color w:val="333399"/>
              </w:rPr>
              <w:t>grado di accuratezza nel lavoro rispetto ai tempi</w:t>
            </w:r>
          </w:p>
        </w:tc>
        <w:tc>
          <w:tcPr>
            <w:tcW w:w="2942" w:type="dxa"/>
          </w:tcPr>
          <w:p w:rsidR="00210C5D" w:rsidRPr="008D577F" w:rsidRDefault="00210C5D" w:rsidP="006D4918">
            <w:pPr>
              <w:jc w:val="center"/>
              <w:rPr>
                <w:rFonts w:ascii="Bell MT" w:hAnsi="Bell MT"/>
              </w:rPr>
            </w:pPr>
            <w:r w:rsidRPr="008D577F">
              <w:rPr>
                <w:rFonts w:ascii="Bell MT" w:hAnsi="Bell MT" w:cs="Tahoma"/>
                <w:smallCaps/>
                <w:color w:val="333399"/>
              </w:rPr>
              <w:t>15%</w:t>
            </w:r>
          </w:p>
        </w:tc>
      </w:tr>
      <w:tr w:rsidR="00210C5D" w:rsidRPr="008D577F" w:rsidTr="006D4918">
        <w:tc>
          <w:tcPr>
            <w:tcW w:w="6912" w:type="dxa"/>
          </w:tcPr>
          <w:p w:rsidR="00210C5D" w:rsidRPr="008D577F" w:rsidRDefault="00210C5D" w:rsidP="006D4918">
            <w:pPr>
              <w:rPr>
                <w:rFonts w:ascii="Bell MT" w:hAnsi="Bell MT" w:cs="Tahoma"/>
                <w:smallCaps/>
                <w:color w:val="333399"/>
              </w:rPr>
            </w:pPr>
            <w:r w:rsidRPr="008D577F">
              <w:rPr>
                <w:rFonts w:ascii="Bell MT" w:hAnsi="Bell MT" w:cs="Tahoma"/>
                <w:smallCaps/>
                <w:color w:val="333399"/>
              </w:rPr>
              <w:t>capacità di cooperare e lavorare in gruppo</w:t>
            </w:r>
          </w:p>
        </w:tc>
        <w:tc>
          <w:tcPr>
            <w:tcW w:w="2942" w:type="dxa"/>
          </w:tcPr>
          <w:p w:rsidR="00210C5D" w:rsidRPr="008D577F" w:rsidRDefault="00210C5D" w:rsidP="006D4918">
            <w:pPr>
              <w:jc w:val="center"/>
              <w:rPr>
                <w:rFonts w:ascii="Bell MT" w:hAnsi="Bell MT"/>
              </w:rPr>
            </w:pPr>
            <w:r w:rsidRPr="008D577F">
              <w:rPr>
                <w:rFonts w:ascii="Bell MT" w:hAnsi="Bell MT" w:cs="Tahoma"/>
                <w:smallCaps/>
                <w:color w:val="333399"/>
              </w:rPr>
              <w:t>15%</w:t>
            </w:r>
          </w:p>
        </w:tc>
      </w:tr>
      <w:tr w:rsidR="00210C5D" w:rsidRPr="008D577F" w:rsidTr="006D4918">
        <w:tc>
          <w:tcPr>
            <w:tcW w:w="6912" w:type="dxa"/>
          </w:tcPr>
          <w:p w:rsidR="00210C5D" w:rsidRPr="008D577F" w:rsidRDefault="00210C5D" w:rsidP="006D4918">
            <w:pPr>
              <w:rPr>
                <w:rFonts w:ascii="Bell MT" w:hAnsi="Bell MT" w:cs="Tahoma"/>
                <w:smallCaps/>
                <w:color w:val="333399"/>
              </w:rPr>
            </w:pPr>
            <w:r w:rsidRPr="008D577F">
              <w:rPr>
                <w:rFonts w:ascii="Bell MT" w:hAnsi="Bell MT" w:cs="Tahoma"/>
                <w:smallCaps/>
                <w:color w:val="333399"/>
              </w:rPr>
              <w:t>capacita’ di relazione, ascolto e attenzione</w:t>
            </w:r>
          </w:p>
        </w:tc>
        <w:tc>
          <w:tcPr>
            <w:tcW w:w="2942" w:type="dxa"/>
          </w:tcPr>
          <w:p w:rsidR="00210C5D" w:rsidRPr="008D577F" w:rsidRDefault="00210C5D" w:rsidP="006D4918">
            <w:pPr>
              <w:jc w:val="center"/>
              <w:rPr>
                <w:rFonts w:ascii="Bell MT" w:hAnsi="Bell MT"/>
              </w:rPr>
            </w:pPr>
            <w:r w:rsidRPr="008D577F">
              <w:rPr>
                <w:rFonts w:ascii="Bell MT" w:hAnsi="Bell MT" w:cs="Tahoma"/>
                <w:smallCaps/>
                <w:color w:val="333399"/>
              </w:rPr>
              <w:t>10%</w:t>
            </w:r>
          </w:p>
        </w:tc>
      </w:tr>
      <w:tr w:rsidR="00210C5D" w:rsidRPr="008D577F" w:rsidTr="006D4918">
        <w:tc>
          <w:tcPr>
            <w:tcW w:w="6912" w:type="dxa"/>
          </w:tcPr>
          <w:p w:rsidR="00210C5D" w:rsidRPr="008D577F" w:rsidRDefault="00210C5D" w:rsidP="006D4918">
            <w:pPr>
              <w:rPr>
                <w:rFonts w:ascii="Bell MT" w:hAnsi="Bell MT" w:cs="Tahoma"/>
                <w:smallCaps/>
                <w:color w:val="333399"/>
              </w:rPr>
            </w:pPr>
            <w:r w:rsidRPr="008D577F">
              <w:rPr>
                <w:rFonts w:ascii="Bell MT" w:hAnsi="Bell MT" w:cs="Tahoma"/>
                <w:smallCaps/>
                <w:color w:val="333399"/>
              </w:rPr>
              <w:t>autonomia e flessibilità operativa</w:t>
            </w:r>
          </w:p>
        </w:tc>
        <w:tc>
          <w:tcPr>
            <w:tcW w:w="2942" w:type="dxa"/>
          </w:tcPr>
          <w:p w:rsidR="00210C5D" w:rsidRPr="008D577F" w:rsidRDefault="00210C5D" w:rsidP="006D4918">
            <w:pPr>
              <w:jc w:val="center"/>
              <w:rPr>
                <w:rFonts w:ascii="Bell MT" w:hAnsi="Bell MT"/>
              </w:rPr>
            </w:pPr>
            <w:r w:rsidRPr="008D577F">
              <w:rPr>
                <w:rFonts w:ascii="Bell MT" w:hAnsi="Bell MT" w:cs="Tahoma"/>
                <w:smallCaps/>
                <w:color w:val="333399"/>
              </w:rPr>
              <w:t>10%</w:t>
            </w:r>
          </w:p>
        </w:tc>
      </w:tr>
      <w:tr w:rsidR="00210C5D" w:rsidRPr="008D577F" w:rsidTr="006D4918">
        <w:tc>
          <w:tcPr>
            <w:tcW w:w="6912" w:type="dxa"/>
          </w:tcPr>
          <w:p w:rsidR="00210C5D" w:rsidRPr="008D577F" w:rsidRDefault="00210C5D" w:rsidP="006D4918">
            <w:pPr>
              <w:rPr>
                <w:rFonts w:ascii="Bell MT" w:hAnsi="Bell MT" w:cs="Tahoma"/>
                <w:smallCaps/>
                <w:color w:val="333399"/>
              </w:rPr>
            </w:pPr>
            <w:r w:rsidRPr="008D577F">
              <w:rPr>
                <w:rFonts w:ascii="Bell MT" w:hAnsi="Bell MT" w:cs="Tahoma"/>
                <w:smallCaps/>
                <w:color w:val="333399"/>
              </w:rPr>
              <w:t>capacita’ di proporre soluzioni innovative</w:t>
            </w:r>
          </w:p>
        </w:tc>
        <w:tc>
          <w:tcPr>
            <w:tcW w:w="2942" w:type="dxa"/>
          </w:tcPr>
          <w:p w:rsidR="00210C5D" w:rsidRPr="008D577F" w:rsidRDefault="00210C5D" w:rsidP="006D4918">
            <w:pPr>
              <w:jc w:val="center"/>
              <w:rPr>
                <w:rFonts w:ascii="Bell MT" w:hAnsi="Bell MT"/>
              </w:rPr>
            </w:pPr>
            <w:r w:rsidRPr="008D577F">
              <w:rPr>
                <w:rFonts w:ascii="Bell MT" w:hAnsi="Bell MT" w:cs="Tahoma"/>
                <w:smallCaps/>
                <w:color w:val="333399"/>
              </w:rPr>
              <w:t>15%</w:t>
            </w:r>
          </w:p>
        </w:tc>
      </w:tr>
      <w:tr w:rsidR="00210C5D" w:rsidRPr="008D577F" w:rsidTr="006D4918">
        <w:tc>
          <w:tcPr>
            <w:tcW w:w="6912" w:type="dxa"/>
          </w:tcPr>
          <w:p w:rsidR="00210C5D" w:rsidRPr="008D577F" w:rsidRDefault="00210C5D" w:rsidP="006D4918">
            <w:pPr>
              <w:rPr>
                <w:rFonts w:ascii="Bell MT" w:hAnsi="Bell MT" w:cs="Tahoma"/>
                <w:smallCaps/>
                <w:color w:val="333399"/>
              </w:rPr>
            </w:pPr>
            <w:r w:rsidRPr="008D577F">
              <w:rPr>
                <w:rFonts w:ascii="Bell MT" w:hAnsi="Bell MT" w:cs="Tahoma"/>
                <w:smallCaps/>
                <w:color w:val="333399"/>
              </w:rPr>
              <w:t>orientamento al risultato</w:t>
            </w:r>
          </w:p>
        </w:tc>
        <w:tc>
          <w:tcPr>
            <w:tcW w:w="2942" w:type="dxa"/>
          </w:tcPr>
          <w:p w:rsidR="00210C5D" w:rsidRPr="008D577F" w:rsidRDefault="00210C5D" w:rsidP="006D4918">
            <w:pPr>
              <w:jc w:val="center"/>
              <w:rPr>
                <w:rFonts w:ascii="Bell MT" w:hAnsi="Bell MT"/>
              </w:rPr>
            </w:pPr>
            <w:r w:rsidRPr="008D577F">
              <w:rPr>
                <w:rFonts w:ascii="Bell MT" w:hAnsi="Bell MT" w:cs="Tahoma"/>
                <w:smallCaps/>
                <w:color w:val="333399"/>
              </w:rPr>
              <w:t>20%</w:t>
            </w:r>
          </w:p>
        </w:tc>
      </w:tr>
    </w:tbl>
    <w:bookmarkEnd w:id="15"/>
    <w:p w:rsidR="00210C5D" w:rsidRPr="008D577F" w:rsidRDefault="00210C5D" w:rsidP="00D74D0F">
      <w:pPr>
        <w:keepNext/>
        <w:spacing w:before="120" w:line="360" w:lineRule="auto"/>
        <w:jc w:val="center"/>
        <w:rPr>
          <w:rFonts w:ascii="Bell MT" w:hAnsi="Bell MT" w:cs="Tahoma"/>
          <w:b/>
          <w:smallCaps/>
          <w:color w:val="993300"/>
        </w:rPr>
      </w:pPr>
      <w:r w:rsidRPr="008D577F">
        <w:rPr>
          <w:rFonts w:ascii="Bell MT" w:hAnsi="Bell MT" w:cs="Tahoma"/>
          <w:b/>
          <w:smallCaps/>
          <w:color w:val="993300"/>
        </w:rPr>
        <w:t>personale comparto (area istruttori).</w:t>
      </w:r>
    </w:p>
    <w:tbl>
      <w:tblPr>
        <w:tblW w:w="0" w:type="auto"/>
        <w:tblBorders>
          <w:top w:val="single" w:sz="4" w:space="0" w:color="993300"/>
          <w:left w:val="single" w:sz="4" w:space="0" w:color="993300"/>
          <w:bottom w:val="single" w:sz="4" w:space="0" w:color="993300"/>
          <w:right w:val="single" w:sz="4" w:space="0" w:color="993300"/>
          <w:insideH w:val="single" w:sz="4" w:space="0" w:color="993300"/>
          <w:insideV w:val="single" w:sz="4" w:space="0" w:color="993300"/>
        </w:tblBorders>
        <w:tblLook w:val="01E0"/>
      </w:tblPr>
      <w:tblGrid>
        <w:gridCol w:w="6912"/>
        <w:gridCol w:w="2942"/>
      </w:tblGrid>
      <w:tr w:rsidR="00210C5D" w:rsidRPr="008D577F" w:rsidTr="006D4918">
        <w:tc>
          <w:tcPr>
            <w:tcW w:w="6912" w:type="dxa"/>
            <w:shd w:val="clear" w:color="auto" w:fill="FFFF99"/>
            <w:vAlign w:val="center"/>
          </w:tcPr>
          <w:p w:rsidR="00210C5D" w:rsidRPr="008D577F" w:rsidRDefault="00210C5D" w:rsidP="006D4918">
            <w:pPr>
              <w:jc w:val="center"/>
              <w:rPr>
                <w:rFonts w:ascii="Bell MT" w:hAnsi="Bell MT" w:cs="Tahoma"/>
                <w:b/>
                <w:smallCaps/>
                <w:color w:val="993300"/>
              </w:rPr>
            </w:pPr>
            <w:r w:rsidRPr="008D577F">
              <w:rPr>
                <w:rFonts w:ascii="Bell MT" w:hAnsi="Bell MT" w:cs="Tahoma"/>
                <w:b/>
                <w:smallCaps/>
                <w:color w:val="993300"/>
              </w:rPr>
              <w:t>item</w:t>
            </w:r>
          </w:p>
        </w:tc>
        <w:tc>
          <w:tcPr>
            <w:tcW w:w="2942" w:type="dxa"/>
            <w:shd w:val="clear" w:color="auto" w:fill="FFFF99"/>
            <w:vAlign w:val="center"/>
          </w:tcPr>
          <w:p w:rsidR="00210C5D" w:rsidRPr="008D577F" w:rsidRDefault="00210C5D" w:rsidP="006D4918">
            <w:pPr>
              <w:jc w:val="center"/>
              <w:rPr>
                <w:rFonts w:ascii="Bell MT" w:hAnsi="Bell MT" w:cs="Tahoma"/>
                <w:b/>
                <w:smallCaps/>
                <w:color w:val="993300"/>
              </w:rPr>
            </w:pPr>
            <w:r w:rsidRPr="008D577F">
              <w:rPr>
                <w:rFonts w:ascii="Bell MT" w:hAnsi="Bell MT" w:cs="Tahoma"/>
                <w:b/>
                <w:smallCaps/>
                <w:color w:val="993300"/>
              </w:rPr>
              <w:t>peso ponderale</w:t>
            </w:r>
          </w:p>
        </w:tc>
      </w:tr>
      <w:tr w:rsidR="00210C5D" w:rsidRPr="008D577F" w:rsidTr="006D4918">
        <w:tc>
          <w:tcPr>
            <w:tcW w:w="6912" w:type="dxa"/>
          </w:tcPr>
          <w:p w:rsidR="00210C5D" w:rsidRPr="008D577F" w:rsidRDefault="00210C5D" w:rsidP="006D4918">
            <w:pPr>
              <w:rPr>
                <w:rFonts w:ascii="Bell MT" w:hAnsi="Bell MT" w:cs="Tahoma"/>
                <w:smallCaps/>
                <w:color w:val="333399"/>
              </w:rPr>
            </w:pPr>
            <w:bookmarkStart w:id="17" w:name="_Hlk444978506"/>
            <w:r w:rsidRPr="008D577F">
              <w:rPr>
                <w:rFonts w:ascii="Bell MT" w:hAnsi="Bell MT" w:cs="Tahoma"/>
                <w:smallCaps/>
                <w:color w:val="333399"/>
              </w:rPr>
              <w:t>capacità di impiegare le competenze possedute</w:t>
            </w:r>
          </w:p>
        </w:tc>
        <w:tc>
          <w:tcPr>
            <w:tcW w:w="2942" w:type="dxa"/>
            <w:vAlign w:val="center"/>
          </w:tcPr>
          <w:p w:rsidR="00210C5D" w:rsidRPr="008D577F" w:rsidRDefault="00210C5D" w:rsidP="006D4918">
            <w:pPr>
              <w:jc w:val="center"/>
              <w:rPr>
                <w:rFonts w:ascii="Bell MT" w:hAnsi="Bell MT" w:cs="Tahoma"/>
                <w:smallCaps/>
                <w:color w:val="333399"/>
              </w:rPr>
            </w:pPr>
            <w:r w:rsidRPr="008D577F">
              <w:rPr>
                <w:rFonts w:ascii="Bell MT" w:hAnsi="Bell MT" w:cs="Tahoma"/>
                <w:smallCaps/>
                <w:color w:val="333399"/>
              </w:rPr>
              <w:t>15%</w:t>
            </w:r>
          </w:p>
        </w:tc>
      </w:tr>
      <w:tr w:rsidR="00210C5D" w:rsidRPr="008D577F" w:rsidTr="006D4918">
        <w:tc>
          <w:tcPr>
            <w:tcW w:w="6912" w:type="dxa"/>
          </w:tcPr>
          <w:p w:rsidR="00210C5D" w:rsidRPr="008D577F" w:rsidRDefault="00210C5D" w:rsidP="006D4918">
            <w:pPr>
              <w:rPr>
                <w:rFonts w:ascii="Bell MT" w:hAnsi="Bell MT" w:cs="Tahoma"/>
                <w:smallCaps/>
                <w:color w:val="333399"/>
              </w:rPr>
            </w:pPr>
            <w:r w:rsidRPr="008D577F">
              <w:rPr>
                <w:rFonts w:ascii="Bell MT" w:hAnsi="Bell MT" w:cs="Tahoma"/>
                <w:smallCaps/>
                <w:color w:val="333399"/>
              </w:rPr>
              <w:t>grado di accuratezza nel lavoro rispetto ai tempi</w:t>
            </w:r>
          </w:p>
        </w:tc>
        <w:tc>
          <w:tcPr>
            <w:tcW w:w="2942" w:type="dxa"/>
          </w:tcPr>
          <w:p w:rsidR="00210C5D" w:rsidRPr="008D577F" w:rsidRDefault="00210C5D" w:rsidP="006D4918">
            <w:pPr>
              <w:jc w:val="center"/>
              <w:rPr>
                <w:rFonts w:ascii="Bell MT" w:hAnsi="Bell MT"/>
              </w:rPr>
            </w:pPr>
            <w:r w:rsidRPr="008D577F">
              <w:rPr>
                <w:rFonts w:ascii="Bell MT" w:hAnsi="Bell MT" w:cs="Tahoma"/>
                <w:smallCaps/>
                <w:color w:val="333399"/>
              </w:rPr>
              <w:t>15%</w:t>
            </w:r>
          </w:p>
        </w:tc>
      </w:tr>
      <w:tr w:rsidR="00210C5D" w:rsidRPr="008D577F" w:rsidTr="006D4918">
        <w:tc>
          <w:tcPr>
            <w:tcW w:w="6912" w:type="dxa"/>
          </w:tcPr>
          <w:p w:rsidR="00210C5D" w:rsidRPr="008D577F" w:rsidRDefault="00210C5D" w:rsidP="006D4918">
            <w:pPr>
              <w:rPr>
                <w:rFonts w:ascii="Bell MT" w:hAnsi="Bell MT" w:cs="Tahoma"/>
                <w:smallCaps/>
                <w:color w:val="333399"/>
              </w:rPr>
            </w:pPr>
            <w:r w:rsidRPr="008D577F">
              <w:rPr>
                <w:rFonts w:ascii="Bell MT" w:hAnsi="Bell MT" w:cs="Tahoma"/>
                <w:smallCaps/>
                <w:color w:val="333399"/>
              </w:rPr>
              <w:t>capacità di cooperare e lavorare in gruppo</w:t>
            </w:r>
          </w:p>
        </w:tc>
        <w:tc>
          <w:tcPr>
            <w:tcW w:w="2942" w:type="dxa"/>
          </w:tcPr>
          <w:p w:rsidR="00210C5D" w:rsidRPr="008D577F" w:rsidRDefault="00210C5D" w:rsidP="006D4918">
            <w:pPr>
              <w:jc w:val="center"/>
              <w:rPr>
                <w:rFonts w:ascii="Bell MT" w:hAnsi="Bell MT"/>
              </w:rPr>
            </w:pPr>
            <w:r w:rsidRPr="008D577F">
              <w:rPr>
                <w:rFonts w:ascii="Bell MT" w:hAnsi="Bell MT" w:cs="Tahoma"/>
                <w:smallCaps/>
                <w:color w:val="333399"/>
              </w:rPr>
              <w:t>15%</w:t>
            </w:r>
          </w:p>
        </w:tc>
      </w:tr>
      <w:tr w:rsidR="00210C5D" w:rsidRPr="008D577F" w:rsidTr="006D4918">
        <w:tc>
          <w:tcPr>
            <w:tcW w:w="6912" w:type="dxa"/>
          </w:tcPr>
          <w:p w:rsidR="00210C5D" w:rsidRPr="008D577F" w:rsidRDefault="00210C5D" w:rsidP="006D4918">
            <w:pPr>
              <w:rPr>
                <w:rFonts w:ascii="Bell MT" w:hAnsi="Bell MT" w:cs="Tahoma"/>
                <w:smallCaps/>
                <w:color w:val="333399"/>
              </w:rPr>
            </w:pPr>
            <w:r w:rsidRPr="008D577F">
              <w:rPr>
                <w:rFonts w:ascii="Bell MT" w:hAnsi="Bell MT" w:cs="Tahoma"/>
                <w:smallCaps/>
                <w:color w:val="333399"/>
              </w:rPr>
              <w:t>capacita’ di relazione, ascolto e attenzione</w:t>
            </w:r>
          </w:p>
        </w:tc>
        <w:tc>
          <w:tcPr>
            <w:tcW w:w="2942" w:type="dxa"/>
          </w:tcPr>
          <w:p w:rsidR="00210C5D" w:rsidRPr="008D577F" w:rsidRDefault="00210C5D" w:rsidP="006D4918">
            <w:pPr>
              <w:jc w:val="center"/>
              <w:rPr>
                <w:rFonts w:ascii="Bell MT" w:hAnsi="Bell MT"/>
              </w:rPr>
            </w:pPr>
            <w:r w:rsidRPr="008D577F">
              <w:rPr>
                <w:rFonts w:ascii="Bell MT" w:hAnsi="Bell MT" w:cs="Tahoma"/>
                <w:smallCaps/>
                <w:color w:val="333399"/>
              </w:rPr>
              <w:t>10%</w:t>
            </w:r>
          </w:p>
        </w:tc>
      </w:tr>
      <w:tr w:rsidR="00210C5D" w:rsidRPr="008D577F" w:rsidTr="006D4918">
        <w:tc>
          <w:tcPr>
            <w:tcW w:w="6912" w:type="dxa"/>
          </w:tcPr>
          <w:p w:rsidR="00210C5D" w:rsidRPr="008D577F" w:rsidRDefault="00210C5D" w:rsidP="006D4918">
            <w:pPr>
              <w:rPr>
                <w:rFonts w:ascii="Bell MT" w:hAnsi="Bell MT" w:cs="Tahoma"/>
                <w:smallCaps/>
                <w:color w:val="333399"/>
              </w:rPr>
            </w:pPr>
            <w:r w:rsidRPr="008D577F">
              <w:rPr>
                <w:rFonts w:ascii="Bell MT" w:hAnsi="Bell MT" w:cs="Tahoma"/>
                <w:smallCaps/>
                <w:color w:val="333399"/>
              </w:rPr>
              <w:t>autonomia e flessibilità operativa</w:t>
            </w:r>
          </w:p>
        </w:tc>
        <w:tc>
          <w:tcPr>
            <w:tcW w:w="2942" w:type="dxa"/>
          </w:tcPr>
          <w:p w:rsidR="00210C5D" w:rsidRPr="008D577F" w:rsidRDefault="00210C5D" w:rsidP="006D4918">
            <w:pPr>
              <w:jc w:val="center"/>
              <w:rPr>
                <w:rFonts w:ascii="Bell MT" w:hAnsi="Bell MT"/>
              </w:rPr>
            </w:pPr>
            <w:r w:rsidRPr="008D577F">
              <w:rPr>
                <w:rFonts w:ascii="Bell MT" w:hAnsi="Bell MT" w:cs="Tahoma"/>
                <w:smallCaps/>
                <w:color w:val="333399"/>
              </w:rPr>
              <w:t>10%</w:t>
            </w:r>
          </w:p>
        </w:tc>
      </w:tr>
      <w:bookmarkEnd w:id="17"/>
      <w:tr w:rsidR="00210C5D" w:rsidRPr="008D577F" w:rsidTr="006D4918">
        <w:tc>
          <w:tcPr>
            <w:tcW w:w="6912" w:type="dxa"/>
          </w:tcPr>
          <w:p w:rsidR="00210C5D" w:rsidRPr="008D577F" w:rsidRDefault="00210C5D" w:rsidP="006D4918">
            <w:pPr>
              <w:rPr>
                <w:rFonts w:ascii="Bell MT" w:hAnsi="Bell MT" w:cs="Tahoma"/>
                <w:smallCaps/>
                <w:color w:val="333399"/>
              </w:rPr>
            </w:pPr>
            <w:r w:rsidRPr="008D577F">
              <w:rPr>
                <w:rFonts w:ascii="Bell MT" w:hAnsi="Bell MT" w:cs="Tahoma"/>
                <w:smallCaps/>
                <w:color w:val="333399"/>
              </w:rPr>
              <w:t>orientamento agli standard di servizio</w:t>
            </w:r>
          </w:p>
        </w:tc>
        <w:tc>
          <w:tcPr>
            <w:tcW w:w="2942" w:type="dxa"/>
          </w:tcPr>
          <w:p w:rsidR="00210C5D" w:rsidRPr="008D577F" w:rsidRDefault="00210C5D" w:rsidP="006D4918">
            <w:pPr>
              <w:jc w:val="center"/>
              <w:rPr>
                <w:rFonts w:ascii="Bell MT" w:hAnsi="Bell MT"/>
              </w:rPr>
            </w:pPr>
            <w:r w:rsidRPr="008D577F">
              <w:rPr>
                <w:rFonts w:ascii="Bell MT" w:hAnsi="Bell MT" w:cs="Tahoma"/>
                <w:smallCaps/>
                <w:color w:val="333399"/>
              </w:rPr>
              <w:t>20%</w:t>
            </w:r>
          </w:p>
        </w:tc>
      </w:tr>
      <w:tr w:rsidR="00210C5D" w:rsidRPr="008D577F" w:rsidTr="006D4918">
        <w:tc>
          <w:tcPr>
            <w:tcW w:w="6912" w:type="dxa"/>
          </w:tcPr>
          <w:p w:rsidR="00210C5D" w:rsidRPr="008D577F" w:rsidRDefault="00210C5D" w:rsidP="006D4918">
            <w:pPr>
              <w:rPr>
                <w:rFonts w:ascii="Bell MT" w:hAnsi="Bell MT" w:cs="Tahoma"/>
                <w:smallCaps/>
                <w:color w:val="333399"/>
              </w:rPr>
            </w:pPr>
            <w:r w:rsidRPr="008D577F">
              <w:rPr>
                <w:rFonts w:ascii="Bell MT" w:hAnsi="Bell MT" w:cs="Tahoma"/>
                <w:smallCaps/>
                <w:color w:val="333399"/>
              </w:rPr>
              <w:t>interazione con l’utenza</w:t>
            </w:r>
          </w:p>
        </w:tc>
        <w:tc>
          <w:tcPr>
            <w:tcW w:w="2942" w:type="dxa"/>
          </w:tcPr>
          <w:p w:rsidR="00210C5D" w:rsidRPr="008D577F" w:rsidRDefault="00210C5D" w:rsidP="006D4918">
            <w:pPr>
              <w:jc w:val="center"/>
              <w:rPr>
                <w:rFonts w:ascii="Bell MT" w:hAnsi="Bell MT"/>
              </w:rPr>
            </w:pPr>
            <w:r w:rsidRPr="008D577F">
              <w:rPr>
                <w:rFonts w:ascii="Bell MT" w:hAnsi="Bell MT" w:cs="Tahoma"/>
                <w:smallCaps/>
                <w:color w:val="333399"/>
              </w:rPr>
              <w:t>15%</w:t>
            </w:r>
          </w:p>
        </w:tc>
      </w:tr>
    </w:tbl>
    <w:p w:rsidR="00210C5D" w:rsidRPr="008D577F" w:rsidRDefault="00210C5D" w:rsidP="00D74D0F">
      <w:pPr>
        <w:keepNext/>
        <w:spacing w:before="120" w:line="360" w:lineRule="auto"/>
        <w:jc w:val="center"/>
        <w:rPr>
          <w:rFonts w:ascii="Bell MT" w:hAnsi="Bell MT" w:cs="Tahoma"/>
          <w:b/>
          <w:smallCaps/>
          <w:color w:val="993300"/>
        </w:rPr>
      </w:pPr>
      <w:r w:rsidRPr="008D577F">
        <w:rPr>
          <w:rFonts w:ascii="Bell MT" w:hAnsi="Bell MT" w:cs="Tahoma"/>
          <w:b/>
          <w:smallCaps/>
          <w:color w:val="993300"/>
        </w:rPr>
        <w:t>personale comparto (area operatori).</w:t>
      </w:r>
    </w:p>
    <w:tbl>
      <w:tblPr>
        <w:tblW w:w="0" w:type="auto"/>
        <w:tblBorders>
          <w:top w:val="single" w:sz="4" w:space="0" w:color="993300"/>
          <w:left w:val="single" w:sz="4" w:space="0" w:color="993300"/>
          <w:bottom w:val="single" w:sz="4" w:space="0" w:color="993300"/>
          <w:right w:val="single" w:sz="4" w:space="0" w:color="993300"/>
          <w:insideH w:val="single" w:sz="4" w:space="0" w:color="993300"/>
          <w:insideV w:val="single" w:sz="4" w:space="0" w:color="993300"/>
        </w:tblBorders>
        <w:tblLook w:val="01E0"/>
      </w:tblPr>
      <w:tblGrid>
        <w:gridCol w:w="6912"/>
        <w:gridCol w:w="2942"/>
      </w:tblGrid>
      <w:tr w:rsidR="00210C5D" w:rsidRPr="008D577F" w:rsidTr="006D4918">
        <w:tc>
          <w:tcPr>
            <w:tcW w:w="6912" w:type="dxa"/>
            <w:shd w:val="clear" w:color="auto" w:fill="FFFF99"/>
            <w:vAlign w:val="center"/>
          </w:tcPr>
          <w:p w:rsidR="00210C5D" w:rsidRPr="008D577F" w:rsidRDefault="00210C5D" w:rsidP="006D4918">
            <w:pPr>
              <w:jc w:val="center"/>
              <w:rPr>
                <w:rFonts w:ascii="Bell MT" w:hAnsi="Bell MT" w:cs="Tahoma"/>
                <w:b/>
                <w:smallCaps/>
                <w:color w:val="993300"/>
              </w:rPr>
            </w:pPr>
            <w:r w:rsidRPr="008D577F">
              <w:rPr>
                <w:rFonts w:ascii="Bell MT" w:hAnsi="Bell MT" w:cs="Tahoma"/>
                <w:b/>
                <w:smallCaps/>
                <w:color w:val="993300"/>
              </w:rPr>
              <w:t>item</w:t>
            </w:r>
          </w:p>
        </w:tc>
        <w:tc>
          <w:tcPr>
            <w:tcW w:w="2942" w:type="dxa"/>
            <w:shd w:val="clear" w:color="auto" w:fill="FFFF99"/>
            <w:vAlign w:val="center"/>
          </w:tcPr>
          <w:p w:rsidR="00210C5D" w:rsidRPr="008D577F" w:rsidRDefault="00210C5D" w:rsidP="006D4918">
            <w:pPr>
              <w:jc w:val="center"/>
              <w:rPr>
                <w:rFonts w:ascii="Bell MT" w:hAnsi="Bell MT" w:cs="Tahoma"/>
                <w:b/>
                <w:smallCaps/>
                <w:color w:val="993300"/>
              </w:rPr>
            </w:pPr>
            <w:r w:rsidRPr="008D577F">
              <w:rPr>
                <w:rFonts w:ascii="Bell MT" w:hAnsi="Bell MT" w:cs="Tahoma"/>
                <w:b/>
                <w:smallCaps/>
                <w:color w:val="993300"/>
              </w:rPr>
              <w:t>peso ponderale</w:t>
            </w:r>
          </w:p>
        </w:tc>
      </w:tr>
      <w:tr w:rsidR="00210C5D" w:rsidRPr="008D577F" w:rsidTr="006D4918">
        <w:tc>
          <w:tcPr>
            <w:tcW w:w="6912" w:type="dxa"/>
          </w:tcPr>
          <w:p w:rsidR="00210C5D" w:rsidRPr="008D577F" w:rsidRDefault="00210C5D" w:rsidP="006D4918">
            <w:pPr>
              <w:rPr>
                <w:rFonts w:ascii="Bell MT" w:hAnsi="Bell MT" w:cs="Tahoma"/>
                <w:smallCaps/>
                <w:color w:val="333399"/>
              </w:rPr>
            </w:pPr>
            <w:r w:rsidRPr="008D577F">
              <w:rPr>
                <w:rFonts w:ascii="Bell MT" w:hAnsi="Bell MT" w:cs="Tahoma"/>
                <w:smallCaps/>
                <w:color w:val="333399"/>
              </w:rPr>
              <w:t>capacità di impiegare le competenze possedute</w:t>
            </w:r>
          </w:p>
        </w:tc>
        <w:tc>
          <w:tcPr>
            <w:tcW w:w="2942" w:type="dxa"/>
          </w:tcPr>
          <w:p w:rsidR="00210C5D" w:rsidRPr="008D577F" w:rsidRDefault="00210C5D" w:rsidP="006D4918">
            <w:pPr>
              <w:jc w:val="center"/>
              <w:rPr>
                <w:rFonts w:ascii="Bell MT" w:hAnsi="Bell MT"/>
              </w:rPr>
            </w:pPr>
            <w:r w:rsidRPr="008D577F">
              <w:rPr>
                <w:rFonts w:ascii="Bell MT" w:hAnsi="Bell MT" w:cs="Tahoma"/>
                <w:color w:val="333399"/>
              </w:rPr>
              <w:t>20%</w:t>
            </w:r>
          </w:p>
        </w:tc>
      </w:tr>
      <w:tr w:rsidR="00210C5D" w:rsidRPr="008D577F" w:rsidTr="006D4918">
        <w:tc>
          <w:tcPr>
            <w:tcW w:w="6912" w:type="dxa"/>
          </w:tcPr>
          <w:p w:rsidR="00210C5D" w:rsidRPr="008D577F" w:rsidRDefault="00210C5D" w:rsidP="006D4918">
            <w:pPr>
              <w:rPr>
                <w:rFonts w:ascii="Bell MT" w:hAnsi="Bell MT" w:cs="Tahoma"/>
                <w:smallCaps/>
                <w:color w:val="333399"/>
              </w:rPr>
            </w:pPr>
            <w:r w:rsidRPr="008D577F">
              <w:rPr>
                <w:rFonts w:ascii="Bell MT" w:hAnsi="Bell MT" w:cs="Tahoma"/>
                <w:smallCaps/>
                <w:color w:val="333399"/>
              </w:rPr>
              <w:t>grado di accuratezza nel lavoro rispetto ai tempi</w:t>
            </w:r>
          </w:p>
        </w:tc>
        <w:tc>
          <w:tcPr>
            <w:tcW w:w="2942" w:type="dxa"/>
          </w:tcPr>
          <w:p w:rsidR="00210C5D" w:rsidRPr="008D577F" w:rsidRDefault="00210C5D" w:rsidP="006D4918">
            <w:pPr>
              <w:jc w:val="center"/>
              <w:rPr>
                <w:rFonts w:ascii="Bell MT" w:hAnsi="Bell MT"/>
              </w:rPr>
            </w:pPr>
            <w:r w:rsidRPr="008D577F">
              <w:rPr>
                <w:rFonts w:ascii="Bell MT" w:hAnsi="Bell MT" w:cs="Tahoma"/>
                <w:color w:val="333399"/>
              </w:rPr>
              <w:t>20%</w:t>
            </w:r>
          </w:p>
        </w:tc>
      </w:tr>
      <w:tr w:rsidR="00210C5D" w:rsidRPr="008D577F" w:rsidTr="006D4918">
        <w:tc>
          <w:tcPr>
            <w:tcW w:w="6912" w:type="dxa"/>
          </w:tcPr>
          <w:p w:rsidR="00210C5D" w:rsidRPr="008D577F" w:rsidRDefault="00210C5D" w:rsidP="006D4918">
            <w:pPr>
              <w:rPr>
                <w:rFonts w:ascii="Bell MT" w:hAnsi="Bell MT" w:cs="Tahoma"/>
                <w:smallCaps/>
                <w:color w:val="333399"/>
              </w:rPr>
            </w:pPr>
            <w:r w:rsidRPr="008D577F">
              <w:rPr>
                <w:rFonts w:ascii="Bell MT" w:hAnsi="Bell MT" w:cs="Tahoma"/>
                <w:smallCaps/>
                <w:color w:val="333399"/>
              </w:rPr>
              <w:t>capacità di cooperare e lavorare in gruppo</w:t>
            </w:r>
          </w:p>
        </w:tc>
        <w:tc>
          <w:tcPr>
            <w:tcW w:w="2942" w:type="dxa"/>
          </w:tcPr>
          <w:p w:rsidR="00210C5D" w:rsidRPr="008D577F" w:rsidRDefault="00210C5D" w:rsidP="006D4918">
            <w:pPr>
              <w:jc w:val="center"/>
              <w:rPr>
                <w:rFonts w:ascii="Bell MT" w:hAnsi="Bell MT"/>
              </w:rPr>
            </w:pPr>
            <w:r w:rsidRPr="008D577F">
              <w:rPr>
                <w:rFonts w:ascii="Bell MT" w:hAnsi="Bell MT" w:cs="Tahoma"/>
                <w:color w:val="333399"/>
              </w:rPr>
              <w:t>20%</w:t>
            </w:r>
          </w:p>
        </w:tc>
      </w:tr>
      <w:tr w:rsidR="00210C5D" w:rsidRPr="008D577F" w:rsidTr="006D4918">
        <w:tc>
          <w:tcPr>
            <w:tcW w:w="6912" w:type="dxa"/>
          </w:tcPr>
          <w:p w:rsidR="00210C5D" w:rsidRPr="008D577F" w:rsidRDefault="00210C5D" w:rsidP="006D4918">
            <w:pPr>
              <w:rPr>
                <w:rFonts w:ascii="Bell MT" w:hAnsi="Bell MT" w:cs="Tahoma"/>
                <w:smallCaps/>
                <w:color w:val="333399"/>
              </w:rPr>
            </w:pPr>
            <w:r w:rsidRPr="008D577F">
              <w:rPr>
                <w:rFonts w:ascii="Bell MT" w:hAnsi="Bell MT" w:cs="Tahoma"/>
                <w:smallCaps/>
                <w:color w:val="333399"/>
              </w:rPr>
              <w:t>capacita’ di relazione, ascolto e attenzione</w:t>
            </w:r>
          </w:p>
        </w:tc>
        <w:tc>
          <w:tcPr>
            <w:tcW w:w="2942" w:type="dxa"/>
          </w:tcPr>
          <w:p w:rsidR="00210C5D" w:rsidRPr="008D577F" w:rsidRDefault="00210C5D" w:rsidP="006D4918">
            <w:pPr>
              <w:jc w:val="center"/>
              <w:rPr>
                <w:rFonts w:ascii="Bell MT" w:hAnsi="Bell MT"/>
              </w:rPr>
            </w:pPr>
            <w:r w:rsidRPr="008D577F">
              <w:rPr>
                <w:rFonts w:ascii="Bell MT" w:hAnsi="Bell MT" w:cs="Tahoma"/>
                <w:color w:val="333399"/>
              </w:rPr>
              <w:t>20%</w:t>
            </w:r>
          </w:p>
        </w:tc>
      </w:tr>
      <w:tr w:rsidR="00210C5D" w:rsidRPr="008D577F" w:rsidTr="006D4918">
        <w:tc>
          <w:tcPr>
            <w:tcW w:w="6912" w:type="dxa"/>
          </w:tcPr>
          <w:p w:rsidR="00210C5D" w:rsidRPr="008D577F" w:rsidRDefault="00210C5D" w:rsidP="006D4918">
            <w:pPr>
              <w:rPr>
                <w:rFonts w:ascii="Bell MT" w:hAnsi="Bell MT" w:cs="Tahoma"/>
                <w:smallCaps/>
                <w:color w:val="333399"/>
              </w:rPr>
            </w:pPr>
            <w:r w:rsidRPr="008D577F">
              <w:rPr>
                <w:rFonts w:ascii="Bell MT" w:hAnsi="Bell MT" w:cs="Tahoma"/>
                <w:smallCaps/>
                <w:color w:val="333399"/>
              </w:rPr>
              <w:t>Adattabilità, Flessibilità, Elasticità</w:t>
            </w:r>
          </w:p>
        </w:tc>
        <w:tc>
          <w:tcPr>
            <w:tcW w:w="2942" w:type="dxa"/>
            <w:vAlign w:val="center"/>
          </w:tcPr>
          <w:p w:rsidR="00210C5D" w:rsidRPr="008D577F" w:rsidRDefault="00210C5D" w:rsidP="006D4918">
            <w:pPr>
              <w:jc w:val="center"/>
              <w:rPr>
                <w:rFonts w:ascii="Bell MT" w:hAnsi="Bell MT" w:cs="Tahoma"/>
                <w:color w:val="333399"/>
              </w:rPr>
            </w:pPr>
            <w:r w:rsidRPr="008D577F">
              <w:rPr>
                <w:rFonts w:ascii="Bell MT" w:hAnsi="Bell MT" w:cs="Tahoma"/>
                <w:color w:val="333399"/>
              </w:rPr>
              <w:t>20%</w:t>
            </w:r>
          </w:p>
        </w:tc>
      </w:tr>
    </w:tbl>
    <w:p w:rsidR="00210C5D" w:rsidRDefault="00210C5D" w:rsidP="00AE27D8">
      <w:pPr>
        <w:spacing w:before="120" w:line="360" w:lineRule="auto"/>
        <w:jc w:val="both"/>
        <w:rPr>
          <w:rFonts w:ascii="Bell MT" w:hAnsi="Bell MT" w:cs="Tahoma"/>
          <w:color w:val="333399"/>
        </w:rPr>
      </w:pPr>
      <w:r w:rsidRPr="008D577F">
        <w:rPr>
          <w:rFonts w:ascii="Bell MT" w:hAnsi="Bell MT" w:cs="Tahoma"/>
          <w:color w:val="333399"/>
        </w:rPr>
        <w:t>Prima dello svolgimento della fase valutativa i Dirigenti – in apposita seduta – coordinano le modalità di valutazione dei propri collaboratori (</w:t>
      </w:r>
      <w:r w:rsidRPr="002F6142">
        <w:rPr>
          <w:rFonts w:ascii="Bell MT" w:hAnsi="Bell MT" w:cs="Tahoma"/>
          <w:i/>
          <w:iCs/>
          <w:color w:val="333399"/>
        </w:rPr>
        <w:t>calibration</w:t>
      </w:r>
      <w:r w:rsidRPr="008D577F">
        <w:rPr>
          <w:rFonts w:ascii="Bell MT" w:hAnsi="Bell MT" w:cs="Tahoma"/>
          <w:color w:val="333399"/>
        </w:rPr>
        <w:t xml:space="preserve">) allo scopo di garantire una tendenziale omogeneità, mediante la condivisione dell’approccio e dei criteri. </w:t>
      </w:r>
    </w:p>
    <w:p w:rsidR="00210C5D" w:rsidRDefault="00210C5D" w:rsidP="00AE27D8">
      <w:pPr>
        <w:spacing w:before="120" w:line="360" w:lineRule="auto"/>
        <w:jc w:val="both"/>
        <w:rPr>
          <w:rFonts w:ascii="Bell MT" w:hAnsi="Bell MT" w:cs="Tahoma"/>
          <w:color w:val="333399"/>
        </w:rPr>
      </w:pPr>
      <w:r w:rsidRPr="008D577F">
        <w:rPr>
          <w:rFonts w:ascii="Bell MT" w:hAnsi="Bell MT" w:cs="Tahoma"/>
          <w:color w:val="333399"/>
        </w:rPr>
        <w:t>Successivamente alla fase valutativa – in presenta di una rilevata disomogeneità delle valutazioni attribuite – il Segretario Generale può avviare una seconda fase di calibrazione (ex post) per procedere ad un riallineamento</w:t>
      </w:r>
      <w:r>
        <w:rPr>
          <w:rFonts w:ascii="Bell MT" w:hAnsi="Bell MT" w:cs="Tahoma"/>
          <w:color w:val="333399"/>
        </w:rPr>
        <w:t>, in presenza di valutazioni marcatamente eterogenee.</w:t>
      </w:r>
    </w:p>
    <w:p w:rsidR="00210C5D" w:rsidRPr="008D577F" w:rsidRDefault="00210C5D" w:rsidP="00AE27D8">
      <w:pPr>
        <w:spacing w:before="120" w:line="360" w:lineRule="auto"/>
        <w:jc w:val="both"/>
        <w:rPr>
          <w:rFonts w:ascii="Bell MT" w:hAnsi="Bell MT" w:cs="Tahoma"/>
          <w:color w:val="333399"/>
        </w:rPr>
      </w:pPr>
      <w:r>
        <w:rPr>
          <w:rFonts w:ascii="Bell MT" w:hAnsi="Bell MT" w:cs="Tahoma"/>
          <w:color w:val="333399"/>
        </w:rPr>
        <w:t>Nel corso dell’esercizio i Dirigenti evidenziano al personale interessato le eventuali criticità riscontrate, al fine di consentire un riallineamento rispetto ai comportamenti agiti; al termine dell’esercizio, le valutazioni non pienamente favorevoli del personale formano oggetto di un colloquio valutativo finalizzato al successivo follow-up.</w:t>
      </w:r>
    </w:p>
    <w:p w:rsidR="00210C5D" w:rsidRPr="008D577F" w:rsidRDefault="00210C5D" w:rsidP="008D577F">
      <w:pPr>
        <w:pStyle w:val="Heading1"/>
        <w:rPr>
          <w:rFonts w:ascii="Bell MT" w:hAnsi="Bell MT" w:cs="Tahoma"/>
          <w:b/>
          <w:smallCaps/>
          <w:color w:val="333399"/>
        </w:rPr>
      </w:pPr>
      <w:bookmarkStart w:id="18" w:name="_Toc174871474"/>
      <w:r w:rsidRPr="008D577F">
        <w:rPr>
          <w:rFonts w:ascii="Bell MT" w:hAnsi="Bell MT" w:cs="Tahoma"/>
          <w:b/>
          <w:smallCaps/>
          <w:color w:val="333399"/>
        </w:rPr>
        <w:t>segretario</w:t>
      </w:r>
      <w:bookmarkEnd w:id="18"/>
    </w:p>
    <w:p w:rsidR="00210C5D" w:rsidRPr="008D577F" w:rsidRDefault="00210C5D" w:rsidP="009C01A3">
      <w:pPr>
        <w:spacing w:before="120" w:line="360" w:lineRule="auto"/>
        <w:jc w:val="both"/>
        <w:rPr>
          <w:rFonts w:ascii="Bell MT" w:hAnsi="Bell MT" w:cs="Tahoma"/>
          <w:color w:val="333399"/>
        </w:rPr>
      </w:pPr>
      <w:r w:rsidRPr="008D577F">
        <w:rPr>
          <w:rFonts w:ascii="Bell MT" w:hAnsi="Bell MT" w:cs="Tahoma"/>
          <w:color w:val="333399"/>
        </w:rPr>
        <w:t>Il contratto collettivo nazionale vigente stabilisce che gli enti destinano all’indennità di risultato del</w:t>
      </w:r>
      <w:r w:rsidRPr="008D577F">
        <w:rPr>
          <w:rFonts w:ascii="Bell MT" w:hAnsi="Bell MT" w:cs="Tahoma"/>
          <w:color w:val="002060"/>
        </w:rPr>
        <w:t xml:space="preserve"> </w:t>
      </w:r>
      <w:r w:rsidRPr="008D577F">
        <w:rPr>
          <w:rFonts w:ascii="Bell MT" w:hAnsi="Bell MT" w:cs="Tahoma"/>
          <w:color w:val="333399"/>
        </w:rPr>
        <w:t>segretario, con risorse aggiuntive a proprio carico, un importo nell’ambito delle risorse disponibili e nel rispetto della propria capacità di spesa.</w:t>
      </w:r>
    </w:p>
    <w:p w:rsidR="00210C5D" w:rsidRPr="008D577F" w:rsidRDefault="00210C5D" w:rsidP="009C01A3">
      <w:pPr>
        <w:tabs>
          <w:tab w:val="left" w:pos="540"/>
        </w:tabs>
        <w:spacing w:before="120" w:line="360" w:lineRule="auto"/>
        <w:jc w:val="both"/>
        <w:rPr>
          <w:rFonts w:ascii="Bell MT" w:hAnsi="Bell MT" w:cs="Tahoma"/>
          <w:color w:val="333399"/>
        </w:rPr>
      </w:pPr>
      <w:r w:rsidRPr="008D577F">
        <w:rPr>
          <w:rFonts w:ascii="Bell MT" w:hAnsi="Bell MT" w:cs="Tahoma"/>
          <w:color w:val="333399"/>
        </w:rPr>
        <w:t xml:space="preserve">La valutazione </w:t>
      </w:r>
      <w:r w:rsidRPr="003C0721">
        <w:rPr>
          <w:rFonts w:ascii="Bell MT" w:hAnsi="Bell MT" w:cs="Tahoma"/>
          <w:i/>
          <w:iCs/>
          <w:color w:val="333399"/>
        </w:rPr>
        <w:t>in primis</w:t>
      </w:r>
      <w:r w:rsidRPr="008D577F">
        <w:rPr>
          <w:rFonts w:ascii="Bell MT" w:hAnsi="Bell MT" w:cs="Tahoma"/>
          <w:color w:val="333399"/>
        </w:rPr>
        <w:t xml:space="preserve"> riguarda le attività tipiche del segretario dell’ente, così come definite, in particolare, dall’art. 97 del d.lgs. 267/2000 (Testo Unico degli enti locali), nonché gli eventuali incarichi aggiuntivi conferiti dall’amministrazione oppure attribuiti dallo statuto o dai regolamenti. Tali attività tipiche riguardano, in particolare:</w:t>
      </w:r>
    </w:p>
    <w:p w:rsidR="00210C5D" w:rsidRPr="008D577F" w:rsidRDefault="00210C5D" w:rsidP="00D92030">
      <w:pPr>
        <w:numPr>
          <w:ilvl w:val="0"/>
          <w:numId w:val="19"/>
        </w:numPr>
        <w:spacing w:before="120" w:line="360" w:lineRule="auto"/>
        <w:ind w:left="567" w:hanging="567"/>
        <w:jc w:val="both"/>
        <w:rPr>
          <w:rFonts w:ascii="Bell MT" w:hAnsi="Bell MT" w:cs="Tahoma"/>
          <w:color w:val="333399"/>
        </w:rPr>
      </w:pPr>
      <w:r w:rsidRPr="008D577F">
        <w:rPr>
          <w:rFonts w:ascii="Bell MT" w:hAnsi="Bell MT" w:cs="Tahoma"/>
          <w:color w:val="333399"/>
        </w:rPr>
        <w:t>i compiti di collaborazione e le funzioni di assistenza giuridico–amministrativa nei confronti degli organi dell’ente, in ordine alla conformità dell’azione amministrativa alle leggi, allo statuto ed ai regolamenti;</w:t>
      </w:r>
    </w:p>
    <w:p w:rsidR="00210C5D" w:rsidRPr="008D577F" w:rsidRDefault="00210C5D" w:rsidP="00D92030">
      <w:pPr>
        <w:numPr>
          <w:ilvl w:val="0"/>
          <w:numId w:val="19"/>
        </w:numPr>
        <w:spacing w:before="120" w:line="360" w:lineRule="auto"/>
        <w:ind w:left="567" w:hanging="567"/>
        <w:jc w:val="both"/>
        <w:rPr>
          <w:rFonts w:ascii="Bell MT" w:hAnsi="Bell MT" w:cs="Tahoma"/>
          <w:color w:val="333399"/>
        </w:rPr>
      </w:pPr>
      <w:r w:rsidRPr="008D577F">
        <w:rPr>
          <w:rFonts w:ascii="Bell MT" w:hAnsi="Bell MT" w:cs="Tahoma"/>
          <w:color w:val="333399"/>
        </w:rPr>
        <w:t>la sovrintendenza allo svolgimento delle funzioni dei dirigenti ed il coordinamento della loro attività;</w:t>
      </w:r>
    </w:p>
    <w:p w:rsidR="00210C5D" w:rsidRPr="008D577F" w:rsidRDefault="00210C5D" w:rsidP="00D92030">
      <w:pPr>
        <w:numPr>
          <w:ilvl w:val="0"/>
          <w:numId w:val="19"/>
        </w:numPr>
        <w:spacing w:before="120" w:line="360" w:lineRule="auto"/>
        <w:ind w:left="567" w:hanging="567"/>
        <w:jc w:val="both"/>
        <w:rPr>
          <w:rFonts w:ascii="Bell MT" w:hAnsi="Bell MT" w:cs="Tahoma"/>
          <w:color w:val="333399"/>
        </w:rPr>
      </w:pPr>
      <w:r w:rsidRPr="008D577F">
        <w:rPr>
          <w:rFonts w:ascii="Bell MT" w:hAnsi="Bell MT" w:cs="Tahoma"/>
          <w:color w:val="333399"/>
        </w:rPr>
        <w:t>la partecipazione con funzioni consultive, referenti e di assistenza alle riun</w:t>
      </w:r>
      <w:r>
        <w:rPr>
          <w:rFonts w:ascii="Bell MT" w:hAnsi="Bell MT" w:cs="Tahoma"/>
          <w:color w:val="333399"/>
        </w:rPr>
        <w:t>ioni del consiglio</w:t>
      </w:r>
      <w:r w:rsidRPr="008D577F">
        <w:rPr>
          <w:rFonts w:ascii="Bell MT" w:hAnsi="Bell MT" w:cs="Tahoma"/>
          <w:color w:val="333399"/>
        </w:rPr>
        <w:t>;</w:t>
      </w:r>
    </w:p>
    <w:p w:rsidR="00210C5D" w:rsidRPr="008D577F" w:rsidRDefault="00210C5D" w:rsidP="00D92030">
      <w:pPr>
        <w:numPr>
          <w:ilvl w:val="0"/>
          <w:numId w:val="19"/>
        </w:numPr>
        <w:spacing w:before="120" w:line="360" w:lineRule="auto"/>
        <w:ind w:left="567" w:hanging="567"/>
        <w:jc w:val="both"/>
        <w:rPr>
          <w:rFonts w:ascii="Bell MT" w:hAnsi="Bell MT" w:cs="Tahoma"/>
          <w:color w:val="333399"/>
        </w:rPr>
      </w:pPr>
      <w:r w:rsidRPr="008D577F">
        <w:rPr>
          <w:rFonts w:ascii="Bell MT" w:hAnsi="Bell MT" w:cs="Tahoma"/>
          <w:color w:val="333399"/>
        </w:rPr>
        <w:t xml:space="preserve">la verbalizzazione delle riunioni. </w:t>
      </w:r>
    </w:p>
    <w:p w:rsidR="00210C5D" w:rsidRPr="008D577F" w:rsidRDefault="00210C5D" w:rsidP="009C01A3">
      <w:pPr>
        <w:tabs>
          <w:tab w:val="left" w:pos="540"/>
        </w:tabs>
        <w:spacing w:before="120" w:line="360" w:lineRule="auto"/>
        <w:jc w:val="both"/>
        <w:rPr>
          <w:rFonts w:ascii="Bell MT" w:hAnsi="Bell MT" w:cs="Tahoma"/>
          <w:color w:val="333399"/>
        </w:rPr>
      </w:pPr>
      <w:r w:rsidRPr="008D577F">
        <w:rPr>
          <w:rFonts w:ascii="Bell MT" w:hAnsi="Bell MT" w:cs="Tahoma"/>
          <w:color w:val="333399"/>
        </w:rPr>
        <w:t>Accanto ad esse devono essere considerate rilevanti e significative, ai fini della valutazione, anche altre attività, seppure non rientranti specificamente nei compiti istituzionalmente individuati come di competenza del segretario, siano esse attribuite dallo statuto o dai regolamenti dell’ente (responsabilità di servizi, verifica determinazioni dei responsabili, ...), ovvero di competenza «naturale» del segretario dell’ente (elaborazione attività normativa dell’ente, gestione del personale, ...).</w:t>
      </w:r>
    </w:p>
    <w:p w:rsidR="00210C5D" w:rsidRPr="008D577F" w:rsidRDefault="00210C5D" w:rsidP="009C01A3">
      <w:pPr>
        <w:tabs>
          <w:tab w:val="left" w:pos="540"/>
        </w:tabs>
        <w:spacing w:before="120" w:line="360" w:lineRule="auto"/>
        <w:jc w:val="both"/>
        <w:rPr>
          <w:rFonts w:ascii="Bell MT" w:hAnsi="Bell MT" w:cs="Tahoma"/>
          <w:color w:val="333399"/>
        </w:rPr>
      </w:pPr>
      <w:r w:rsidRPr="008D577F">
        <w:rPr>
          <w:rFonts w:ascii="Bell MT" w:hAnsi="Bell MT" w:cs="Tahoma"/>
          <w:color w:val="333399"/>
        </w:rPr>
        <w:t>Qualora il Segretario risulti incaricato della responsabilità di alcuni servizi gli obiettivi da considerare sono attinti, previa selezione di quelli maggiormente qualificanti, dal relativo piano esecutivo di gestione, così come in genere avviene per i dirigenti ed i responsabili di servizio dipendenti dell’ente.</w:t>
      </w:r>
    </w:p>
    <w:p w:rsidR="00210C5D" w:rsidRPr="008D577F" w:rsidRDefault="00210C5D" w:rsidP="009C01A3">
      <w:pPr>
        <w:tabs>
          <w:tab w:val="left" w:pos="540"/>
        </w:tabs>
        <w:spacing w:before="120" w:line="360" w:lineRule="auto"/>
        <w:jc w:val="both"/>
        <w:rPr>
          <w:rFonts w:ascii="Bell MT" w:hAnsi="Bell MT" w:cs="Tahoma"/>
          <w:color w:val="333399"/>
        </w:rPr>
      </w:pPr>
      <w:r w:rsidRPr="008D577F">
        <w:rPr>
          <w:rFonts w:ascii="Bell MT" w:hAnsi="Bell MT" w:cs="Tahoma"/>
          <w:color w:val="333399"/>
        </w:rPr>
        <w:t>In ogni caso, gli obiettivi dovranno ricomprendere le attività legate all’attuazione del piano anticorruzione (e/o delle misure di trasparenza se il segretario riveste anche il ruolo di responsabile della trasparenza) che, allo scopo, dovranno essere adeguatamente misurabili nei risultati attesi medianti appositi indicatori.</w:t>
      </w:r>
    </w:p>
    <w:p w:rsidR="00210C5D" w:rsidRPr="008D577F" w:rsidRDefault="00210C5D" w:rsidP="009C01A3">
      <w:pPr>
        <w:tabs>
          <w:tab w:val="left" w:pos="540"/>
        </w:tabs>
        <w:spacing w:before="120" w:line="360" w:lineRule="auto"/>
        <w:jc w:val="both"/>
        <w:rPr>
          <w:rFonts w:ascii="Bell MT" w:hAnsi="Bell MT" w:cs="Tahoma"/>
          <w:color w:val="333399"/>
        </w:rPr>
      </w:pPr>
      <w:r w:rsidRPr="008D577F">
        <w:rPr>
          <w:rFonts w:ascii="Bell MT" w:hAnsi="Bell MT" w:cs="Tahoma"/>
          <w:color w:val="333399"/>
        </w:rPr>
        <w:t xml:space="preserve">Ad integrazione di quanto appena indicato, è possibile considerare e valutare taluni elementi di natura squisitamente comportamentale e prestazionale, nonché legati alle competenze, del segretario, che implicano l’attribuzione di un punteggio ai diversi fattori e sottofattori individuati. </w:t>
      </w:r>
    </w:p>
    <w:p w:rsidR="00210C5D" w:rsidRPr="008D577F" w:rsidRDefault="00210C5D" w:rsidP="009C01A3">
      <w:pPr>
        <w:tabs>
          <w:tab w:val="left" w:pos="540"/>
        </w:tabs>
        <w:spacing w:before="120" w:line="360" w:lineRule="auto"/>
        <w:jc w:val="both"/>
        <w:rPr>
          <w:rFonts w:ascii="Bell MT" w:hAnsi="Bell MT" w:cs="Tahoma"/>
          <w:color w:val="333399"/>
        </w:rPr>
      </w:pPr>
      <w:r w:rsidRPr="008D577F">
        <w:rPr>
          <w:rFonts w:ascii="Bell MT" w:hAnsi="Bell MT" w:cs="Tahoma"/>
          <w:color w:val="333399"/>
        </w:rPr>
        <w:t>In particolare, possono essere selezionati i seguenti: 1) capacità di programmazione e controllo (con particolare riferimento alle logiche del controllo di gestione); 2) capacità di gestione dell’innovazione (sia tecnologica che procedimentale) e capacità di adattamento al cambiamento; 3) capacità di esercitare la leadership: capacità di creare consenso e di guidare un gruppo di persone; capacità di esercitare il proprio ruolo in modo corretto ed efficace; 4) contributo all’integrazione e alla cooperazione intersettoriale finalizzata ai risultati; 5) utilizzo del tempo; 6) apporto in termini di impegno.</w:t>
      </w:r>
    </w:p>
    <w:p w:rsidR="00210C5D" w:rsidRPr="008D577F" w:rsidRDefault="00210C5D" w:rsidP="009C01A3">
      <w:pPr>
        <w:tabs>
          <w:tab w:val="left" w:pos="540"/>
        </w:tabs>
        <w:spacing w:before="120" w:line="360" w:lineRule="auto"/>
        <w:jc w:val="both"/>
        <w:rPr>
          <w:rFonts w:ascii="Bell MT" w:hAnsi="Bell MT" w:cs="Tahoma"/>
          <w:color w:val="333399"/>
        </w:rPr>
      </w:pPr>
      <w:r w:rsidRPr="008D577F">
        <w:rPr>
          <w:rFonts w:ascii="Bell MT" w:hAnsi="Bell MT" w:cs="Tahoma"/>
          <w:color w:val="333399"/>
        </w:rPr>
        <w:t>Ad evidenza, al fine di una corretta valutazione, i diversi macrofattori individuati (funzioni tipiche, funzioni aggiuntive e aspetti comportamentali), così come i relativi sottofattori, dovrebbero essere adeguatamente ponderati mediante l’attribuzione degli opportuni pesi, al fine di far concorrere in misura più rilevante gli aspetti che si ritengono maggiormente significativi.</w:t>
      </w:r>
    </w:p>
    <w:p w:rsidR="00210C5D" w:rsidRPr="008D577F" w:rsidRDefault="00210C5D" w:rsidP="009C01A3">
      <w:pPr>
        <w:tabs>
          <w:tab w:val="left" w:pos="540"/>
        </w:tabs>
        <w:spacing w:before="120" w:line="360" w:lineRule="auto"/>
        <w:jc w:val="both"/>
        <w:rPr>
          <w:rFonts w:ascii="Bell MT" w:hAnsi="Bell MT" w:cs="Tahoma"/>
          <w:color w:val="333399"/>
        </w:rPr>
      </w:pPr>
      <w:r w:rsidRPr="008D577F">
        <w:rPr>
          <w:rFonts w:ascii="Bell MT" w:hAnsi="Bell MT" w:cs="Tahoma"/>
          <w:color w:val="333399"/>
        </w:rPr>
        <w:t>In tale quadro, è possibile ipotizzare i seguenti pesi ponderali, in relazione ai diversi fattori:</w:t>
      </w:r>
    </w:p>
    <w:p w:rsidR="00210C5D" w:rsidRPr="008D577F" w:rsidRDefault="00210C5D" w:rsidP="00D92030">
      <w:pPr>
        <w:numPr>
          <w:ilvl w:val="0"/>
          <w:numId w:val="20"/>
        </w:numPr>
        <w:tabs>
          <w:tab w:val="left" w:pos="540"/>
        </w:tabs>
        <w:spacing w:before="120" w:line="360" w:lineRule="auto"/>
        <w:jc w:val="both"/>
        <w:rPr>
          <w:rFonts w:ascii="Bell MT" w:hAnsi="Bell MT" w:cs="Tahoma"/>
          <w:color w:val="333399"/>
        </w:rPr>
      </w:pPr>
      <w:r w:rsidRPr="008D577F">
        <w:rPr>
          <w:rFonts w:ascii="Bell MT" w:hAnsi="Bell MT" w:cs="Tahoma"/>
          <w:color w:val="333399"/>
        </w:rPr>
        <w:t xml:space="preserve">attività tipiche </w:t>
      </w:r>
      <w:r w:rsidRPr="008D577F">
        <w:rPr>
          <w:rFonts w:ascii="Bell MT" w:hAnsi="Bell MT" w:cs="Tahoma"/>
          <w:color w:val="333399"/>
        </w:rPr>
        <w:sym w:font="Wingdings" w:char="F0F0"/>
      </w:r>
      <w:r w:rsidRPr="008D577F">
        <w:rPr>
          <w:rFonts w:ascii="Bell MT" w:hAnsi="Bell MT" w:cs="Tahoma"/>
          <w:color w:val="333399"/>
        </w:rPr>
        <w:t xml:space="preserve"> 40%;</w:t>
      </w:r>
    </w:p>
    <w:p w:rsidR="00210C5D" w:rsidRPr="008D577F" w:rsidRDefault="00210C5D" w:rsidP="00D92030">
      <w:pPr>
        <w:numPr>
          <w:ilvl w:val="0"/>
          <w:numId w:val="20"/>
        </w:numPr>
        <w:tabs>
          <w:tab w:val="left" w:pos="540"/>
        </w:tabs>
        <w:spacing w:before="120" w:line="360" w:lineRule="auto"/>
        <w:jc w:val="both"/>
        <w:rPr>
          <w:rFonts w:ascii="Bell MT" w:hAnsi="Bell MT" w:cs="Tahoma"/>
          <w:color w:val="333399"/>
        </w:rPr>
      </w:pPr>
      <w:r w:rsidRPr="008D577F">
        <w:rPr>
          <w:rFonts w:ascii="Bell MT" w:hAnsi="Bell MT" w:cs="Tahoma"/>
          <w:color w:val="333399"/>
        </w:rPr>
        <w:t xml:space="preserve">attività ulteriori </w:t>
      </w:r>
      <w:r w:rsidRPr="008D577F">
        <w:rPr>
          <w:rFonts w:ascii="Bell MT" w:hAnsi="Bell MT" w:cs="Tahoma"/>
          <w:color w:val="333399"/>
        </w:rPr>
        <w:sym w:font="Wingdings" w:char="F0F0"/>
      </w:r>
      <w:r w:rsidRPr="008D577F">
        <w:rPr>
          <w:rFonts w:ascii="Bell MT" w:hAnsi="Bell MT" w:cs="Tahoma"/>
          <w:color w:val="333399"/>
        </w:rPr>
        <w:t xml:space="preserve"> 30%;</w:t>
      </w:r>
    </w:p>
    <w:p w:rsidR="00210C5D" w:rsidRPr="008D577F" w:rsidRDefault="00210C5D" w:rsidP="00D92030">
      <w:pPr>
        <w:numPr>
          <w:ilvl w:val="0"/>
          <w:numId w:val="20"/>
        </w:numPr>
        <w:tabs>
          <w:tab w:val="left" w:pos="540"/>
        </w:tabs>
        <w:spacing w:before="120" w:line="360" w:lineRule="auto"/>
        <w:jc w:val="both"/>
        <w:rPr>
          <w:rFonts w:ascii="Bell MT" w:hAnsi="Bell MT" w:cs="Tahoma"/>
          <w:color w:val="333399"/>
        </w:rPr>
      </w:pPr>
      <w:r w:rsidRPr="008D577F">
        <w:rPr>
          <w:rFonts w:ascii="Bell MT" w:hAnsi="Bell MT" w:cs="Tahoma"/>
          <w:color w:val="333399"/>
        </w:rPr>
        <w:t xml:space="preserve">fattori comportamentali </w:t>
      </w:r>
      <w:r w:rsidRPr="008D577F">
        <w:rPr>
          <w:rFonts w:ascii="Bell MT" w:hAnsi="Bell MT" w:cs="Tahoma"/>
          <w:color w:val="333399"/>
        </w:rPr>
        <w:sym w:font="Wingdings" w:char="F0F0"/>
      </w:r>
      <w:r w:rsidRPr="008D577F">
        <w:rPr>
          <w:rFonts w:ascii="Bell MT" w:hAnsi="Bell MT" w:cs="Tahoma"/>
          <w:color w:val="333399"/>
        </w:rPr>
        <w:t xml:space="preserve"> 30%.</w:t>
      </w:r>
    </w:p>
    <w:p w:rsidR="00210C5D" w:rsidRPr="008D577F" w:rsidRDefault="00210C5D" w:rsidP="009C01A3">
      <w:pPr>
        <w:tabs>
          <w:tab w:val="left" w:pos="540"/>
        </w:tabs>
        <w:spacing w:before="120" w:line="360" w:lineRule="auto"/>
        <w:jc w:val="both"/>
        <w:rPr>
          <w:rFonts w:ascii="Bell MT" w:hAnsi="Bell MT" w:cs="Tahoma"/>
          <w:color w:val="333399"/>
        </w:rPr>
      </w:pPr>
      <w:r w:rsidRPr="008D577F">
        <w:rPr>
          <w:rFonts w:ascii="Bell MT" w:hAnsi="Bell MT" w:cs="Tahoma"/>
          <w:color w:val="333399"/>
        </w:rPr>
        <w:t>Ferma tale distribuzione ponderale indicata (a livello macro), all’interno dei fattori evidenziati la distribuzione ponderale tra i diversi microfattori sarà eseguita al momento della predisposizione (preventiva) della scheda annuale, in relazione altresì alla specifica consistenza degli obiettivi indicati, fatta eccezione per i fattori comportamentali.</w:t>
      </w:r>
    </w:p>
    <w:p w:rsidR="00210C5D" w:rsidRPr="008D577F" w:rsidRDefault="00210C5D" w:rsidP="0036097B">
      <w:pPr>
        <w:tabs>
          <w:tab w:val="left" w:pos="540"/>
        </w:tabs>
        <w:spacing w:before="120" w:line="360" w:lineRule="auto"/>
        <w:jc w:val="both"/>
        <w:rPr>
          <w:rFonts w:ascii="Bell MT" w:hAnsi="Bell MT" w:cs="Tahoma"/>
          <w:color w:val="333399"/>
        </w:rPr>
      </w:pPr>
      <w:r w:rsidRPr="008D577F">
        <w:rPr>
          <w:rFonts w:ascii="Bell MT" w:hAnsi="Bell MT" w:cs="Tahoma"/>
          <w:color w:val="333399"/>
        </w:rPr>
        <w:t>A questi ultimi, infatti, è attribuito il seguente peso ponderale, ai fini della valutazione da compiere:</w:t>
      </w:r>
    </w:p>
    <w:p w:rsidR="00210C5D" w:rsidRPr="008D577F" w:rsidRDefault="00210C5D" w:rsidP="0036097B">
      <w:pPr>
        <w:numPr>
          <w:ilvl w:val="0"/>
          <w:numId w:val="21"/>
        </w:numPr>
        <w:tabs>
          <w:tab w:val="left" w:pos="540"/>
        </w:tabs>
        <w:spacing w:before="120" w:line="360" w:lineRule="auto"/>
        <w:ind w:left="567" w:hanging="567"/>
        <w:jc w:val="both"/>
        <w:rPr>
          <w:rFonts w:ascii="Bell MT" w:hAnsi="Bell MT" w:cs="Tahoma"/>
          <w:color w:val="333399"/>
        </w:rPr>
      </w:pPr>
      <w:r w:rsidRPr="008D577F">
        <w:rPr>
          <w:rFonts w:ascii="Bell MT" w:hAnsi="Bell MT" w:cs="Tahoma"/>
          <w:color w:val="333399"/>
        </w:rPr>
        <w:t xml:space="preserve">capacità di programmazione e controllo (con particolare riferimento alle logiche del controllo di gestione) </w:t>
      </w:r>
      <w:r w:rsidRPr="008D577F">
        <w:rPr>
          <w:rFonts w:ascii="Bell MT" w:hAnsi="Bell MT" w:cs="Tahoma"/>
          <w:color w:val="333399"/>
        </w:rPr>
        <w:sym w:font="Wingdings" w:char="F0F0"/>
      </w:r>
      <w:r w:rsidRPr="008D577F">
        <w:rPr>
          <w:rFonts w:ascii="Bell MT" w:hAnsi="Bell MT" w:cs="Tahoma"/>
          <w:color w:val="333399"/>
        </w:rPr>
        <w:t xml:space="preserve"> 20%;</w:t>
      </w:r>
    </w:p>
    <w:p w:rsidR="00210C5D" w:rsidRPr="008D577F" w:rsidRDefault="00210C5D" w:rsidP="0036097B">
      <w:pPr>
        <w:pStyle w:val="ListParagraph"/>
        <w:numPr>
          <w:ilvl w:val="0"/>
          <w:numId w:val="8"/>
        </w:numPr>
        <w:tabs>
          <w:tab w:val="left" w:pos="540"/>
        </w:tabs>
        <w:spacing w:before="120" w:line="360" w:lineRule="auto"/>
        <w:ind w:left="567" w:hanging="567"/>
        <w:contextualSpacing w:val="0"/>
        <w:jc w:val="both"/>
        <w:rPr>
          <w:rFonts w:ascii="Bell MT" w:hAnsi="Bell MT" w:cs="Tahoma"/>
          <w:color w:val="333399"/>
        </w:rPr>
      </w:pPr>
      <w:r w:rsidRPr="008D577F">
        <w:rPr>
          <w:rFonts w:ascii="Bell MT" w:hAnsi="Bell MT" w:cs="Tahoma"/>
          <w:color w:val="333399"/>
        </w:rPr>
        <w:t xml:space="preserve">capacità di gestione dell’innovazione (sia tecnologica che procedimentale) e capacità di adattamento al cambiamento </w:t>
      </w:r>
      <w:r w:rsidRPr="008D577F">
        <w:rPr>
          <w:rFonts w:ascii="Bell MT" w:hAnsi="Bell MT" w:cs="Tahoma"/>
          <w:color w:val="333399"/>
        </w:rPr>
        <w:sym w:font="Wingdings" w:char="F0F0"/>
      </w:r>
      <w:r w:rsidRPr="008D577F">
        <w:rPr>
          <w:rFonts w:ascii="Bell MT" w:hAnsi="Bell MT" w:cs="Tahoma"/>
          <w:color w:val="333399"/>
        </w:rPr>
        <w:t xml:space="preserve"> 10%;</w:t>
      </w:r>
    </w:p>
    <w:p w:rsidR="00210C5D" w:rsidRPr="008D577F" w:rsidRDefault="00210C5D" w:rsidP="0036097B">
      <w:pPr>
        <w:pStyle w:val="ListParagraph"/>
        <w:numPr>
          <w:ilvl w:val="0"/>
          <w:numId w:val="8"/>
        </w:numPr>
        <w:tabs>
          <w:tab w:val="left" w:pos="540"/>
        </w:tabs>
        <w:spacing w:before="120" w:line="360" w:lineRule="auto"/>
        <w:ind w:left="567" w:hanging="567"/>
        <w:contextualSpacing w:val="0"/>
        <w:jc w:val="both"/>
        <w:rPr>
          <w:rFonts w:ascii="Bell MT" w:hAnsi="Bell MT" w:cs="Tahoma"/>
          <w:color w:val="333399"/>
        </w:rPr>
      </w:pPr>
      <w:r w:rsidRPr="008D577F">
        <w:rPr>
          <w:rFonts w:ascii="Bell MT" w:hAnsi="Bell MT" w:cs="Tahoma"/>
          <w:color w:val="333399"/>
        </w:rPr>
        <w:t xml:space="preserve">capacità di esercitare la leadership: capacità di creare consenso e di guidare un gruppo di persone; capacità di esercitare il proprio ruolo in modo corretto ed efficace </w:t>
      </w:r>
      <w:r w:rsidRPr="008D577F">
        <w:rPr>
          <w:rFonts w:ascii="Bell MT" w:hAnsi="Bell MT" w:cs="Tahoma"/>
          <w:color w:val="333399"/>
        </w:rPr>
        <w:sym w:font="Wingdings" w:char="F0F0"/>
      </w:r>
      <w:r w:rsidRPr="008D577F">
        <w:rPr>
          <w:rFonts w:ascii="Bell MT" w:hAnsi="Bell MT" w:cs="Tahoma"/>
          <w:color w:val="333399"/>
        </w:rPr>
        <w:t xml:space="preserve"> 15%;</w:t>
      </w:r>
    </w:p>
    <w:p w:rsidR="00210C5D" w:rsidRPr="008D577F" w:rsidRDefault="00210C5D" w:rsidP="0036097B">
      <w:pPr>
        <w:pStyle w:val="ListParagraph"/>
        <w:numPr>
          <w:ilvl w:val="0"/>
          <w:numId w:val="8"/>
        </w:numPr>
        <w:tabs>
          <w:tab w:val="left" w:pos="540"/>
        </w:tabs>
        <w:spacing w:before="120" w:line="360" w:lineRule="auto"/>
        <w:ind w:left="567" w:hanging="567"/>
        <w:contextualSpacing w:val="0"/>
        <w:jc w:val="both"/>
        <w:rPr>
          <w:rFonts w:ascii="Bell MT" w:hAnsi="Bell MT" w:cs="Tahoma"/>
          <w:color w:val="333399"/>
        </w:rPr>
      </w:pPr>
      <w:r w:rsidRPr="008D577F">
        <w:rPr>
          <w:rFonts w:ascii="Bell MT" w:hAnsi="Bell MT" w:cs="Tahoma"/>
          <w:color w:val="333399"/>
        </w:rPr>
        <w:t xml:space="preserve">contributo all’integrazione e alla cooperazione intersettoriale finalizzata ai risultati </w:t>
      </w:r>
      <w:r w:rsidRPr="008D577F">
        <w:rPr>
          <w:rFonts w:ascii="Bell MT" w:hAnsi="Bell MT" w:cs="Tahoma"/>
          <w:color w:val="333399"/>
        </w:rPr>
        <w:sym w:font="Wingdings" w:char="F0F0"/>
      </w:r>
      <w:r w:rsidRPr="008D577F">
        <w:rPr>
          <w:rFonts w:ascii="Bell MT" w:hAnsi="Bell MT" w:cs="Tahoma"/>
          <w:color w:val="333399"/>
        </w:rPr>
        <w:t xml:space="preserve"> 15%;</w:t>
      </w:r>
    </w:p>
    <w:p w:rsidR="00210C5D" w:rsidRPr="008D577F" w:rsidRDefault="00210C5D" w:rsidP="0036097B">
      <w:pPr>
        <w:pStyle w:val="ListParagraph"/>
        <w:numPr>
          <w:ilvl w:val="0"/>
          <w:numId w:val="8"/>
        </w:numPr>
        <w:tabs>
          <w:tab w:val="left" w:pos="540"/>
        </w:tabs>
        <w:spacing w:before="120" w:line="360" w:lineRule="auto"/>
        <w:ind w:left="567" w:hanging="567"/>
        <w:contextualSpacing w:val="0"/>
        <w:jc w:val="both"/>
        <w:rPr>
          <w:rFonts w:ascii="Bell MT" w:hAnsi="Bell MT" w:cs="Tahoma"/>
          <w:color w:val="333399"/>
        </w:rPr>
      </w:pPr>
      <w:r w:rsidRPr="008D577F">
        <w:rPr>
          <w:rFonts w:ascii="Bell MT" w:hAnsi="Bell MT" w:cs="Tahoma"/>
          <w:color w:val="333399"/>
        </w:rPr>
        <w:t xml:space="preserve">utilizzo del tempo </w:t>
      </w:r>
      <w:r w:rsidRPr="008D577F">
        <w:rPr>
          <w:rFonts w:ascii="Bell MT" w:hAnsi="Bell MT" w:cs="Tahoma"/>
          <w:color w:val="333399"/>
        </w:rPr>
        <w:sym w:font="Wingdings" w:char="F0F0"/>
      </w:r>
      <w:r w:rsidRPr="008D577F">
        <w:rPr>
          <w:rFonts w:ascii="Bell MT" w:hAnsi="Bell MT" w:cs="Tahoma"/>
          <w:color w:val="333399"/>
        </w:rPr>
        <w:t xml:space="preserve"> 20%;</w:t>
      </w:r>
    </w:p>
    <w:p w:rsidR="00210C5D" w:rsidRPr="008D577F" w:rsidRDefault="00210C5D" w:rsidP="0036097B">
      <w:pPr>
        <w:pStyle w:val="ListParagraph"/>
        <w:numPr>
          <w:ilvl w:val="0"/>
          <w:numId w:val="8"/>
        </w:numPr>
        <w:tabs>
          <w:tab w:val="left" w:pos="540"/>
        </w:tabs>
        <w:spacing w:before="120" w:line="360" w:lineRule="auto"/>
        <w:ind w:left="567" w:hanging="567"/>
        <w:contextualSpacing w:val="0"/>
        <w:jc w:val="both"/>
        <w:rPr>
          <w:rFonts w:ascii="Bell MT" w:hAnsi="Bell MT" w:cs="Tahoma"/>
          <w:color w:val="333399"/>
        </w:rPr>
      </w:pPr>
      <w:r w:rsidRPr="008D577F">
        <w:rPr>
          <w:rFonts w:ascii="Bell MT" w:hAnsi="Bell MT" w:cs="Tahoma"/>
          <w:color w:val="333399"/>
        </w:rPr>
        <w:t xml:space="preserve">apporto in termini di impegno </w:t>
      </w:r>
      <w:r w:rsidRPr="008D577F">
        <w:rPr>
          <w:rFonts w:ascii="Bell MT" w:hAnsi="Bell MT"/>
        </w:rPr>
        <w:sym w:font="Wingdings" w:char="F0F0"/>
      </w:r>
      <w:r w:rsidRPr="008D577F">
        <w:rPr>
          <w:rFonts w:ascii="Bell MT" w:hAnsi="Bell MT" w:cs="Tahoma"/>
          <w:color w:val="333399"/>
        </w:rPr>
        <w:t xml:space="preserve"> 20%.</w:t>
      </w:r>
    </w:p>
    <w:p w:rsidR="00210C5D" w:rsidRPr="008D577F" w:rsidRDefault="00210C5D" w:rsidP="009C01A3">
      <w:pPr>
        <w:tabs>
          <w:tab w:val="left" w:pos="540"/>
        </w:tabs>
        <w:spacing w:before="120" w:line="360" w:lineRule="auto"/>
        <w:jc w:val="both"/>
        <w:rPr>
          <w:rFonts w:ascii="Bell MT" w:hAnsi="Bell MT" w:cs="Tahoma"/>
          <w:color w:val="333399"/>
        </w:rPr>
      </w:pPr>
      <w:r w:rsidRPr="008D577F">
        <w:rPr>
          <w:rFonts w:ascii="Bell MT" w:hAnsi="Bell MT" w:cs="Tahoma"/>
          <w:color w:val="333399"/>
        </w:rPr>
        <w:t xml:space="preserve">Determinata la performance del segretario con riferimento ai diversi macrofattori (sulla base di una scala compresa tra 0 e 100) risulta possibile quantificare la performance complessiva, attraverso la ponderazione dei risultati elementari. </w:t>
      </w:r>
    </w:p>
    <w:p w:rsidR="00210C5D" w:rsidRPr="008D577F" w:rsidRDefault="00210C5D" w:rsidP="009C01A3">
      <w:pPr>
        <w:tabs>
          <w:tab w:val="left" w:pos="540"/>
        </w:tabs>
        <w:spacing w:before="120" w:line="360" w:lineRule="auto"/>
        <w:jc w:val="both"/>
        <w:rPr>
          <w:rFonts w:ascii="Bell MT" w:hAnsi="Bell MT" w:cs="Tahoma"/>
          <w:color w:val="333399"/>
        </w:rPr>
      </w:pPr>
      <w:r w:rsidRPr="008D577F">
        <w:rPr>
          <w:rFonts w:ascii="Bell MT" w:hAnsi="Bell MT" w:cs="Tahoma"/>
          <w:color w:val="333399"/>
        </w:rPr>
        <w:t>La performance complessiva così determinata è quindi utilizzata per quantificare proporzionalmente la retribuzione di risultato da corrispondere al segretario, mediante la sua applicazione all’indennità di risultato stanziata dall’ente (nei limiti, si ribadisce, del 10% del monte salari e delle disponibilità di bilancio).</w:t>
      </w:r>
    </w:p>
    <w:p w:rsidR="00210C5D" w:rsidRPr="008D577F" w:rsidRDefault="00210C5D" w:rsidP="009C01A3">
      <w:pPr>
        <w:tabs>
          <w:tab w:val="left" w:pos="540"/>
        </w:tabs>
        <w:spacing w:before="120" w:line="360" w:lineRule="auto"/>
        <w:jc w:val="both"/>
        <w:rPr>
          <w:rFonts w:ascii="Bell MT" w:hAnsi="Bell MT" w:cs="Tahoma"/>
          <w:color w:val="333399"/>
        </w:rPr>
      </w:pPr>
      <w:r w:rsidRPr="008D577F">
        <w:rPr>
          <w:rFonts w:ascii="Bell MT" w:hAnsi="Bell MT" w:cs="Tahoma"/>
          <w:color w:val="333399"/>
        </w:rPr>
        <w:t>Ai fini della valutazione il segretario provvederà, di norma entro il 28 febbraio dell’anno successivo, a rendicontare l’attività svolta nel corso dell’esercizio mediante apposita relazione di carattere descritto che, insieme alle risultanze della rendicontazione degli obiettivi, fornisce il supporto informativo necessario per procedere all’individuazione della performance.</w:t>
      </w:r>
    </w:p>
    <w:p w:rsidR="00210C5D" w:rsidRPr="008D577F" w:rsidRDefault="00210C5D" w:rsidP="009C01A3">
      <w:pPr>
        <w:tabs>
          <w:tab w:val="left" w:pos="540"/>
        </w:tabs>
        <w:spacing w:before="120" w:line="360" w:lineRule="auto"/>
        <w:jc w:val="both"/>
        <w:rPr>
          <w:rFonts w:ascii="Bell MT" w:hAnsi="Bell MT" w:cs="Tahoma"/>
          <w:color w:val="333399"/>
        </w:rPr>
      </w:pPr>
      <w:r w:rsidRPr="008D577F">
        <w:rPr>
          <w:rFonts w:ascii="Bell MT" w:hAnsi="Bell MT" w:cs="Tahoma"/>
          <w:color w:val="333399"/>
        </w:rPr>
        <w:t>La valutazione, di norma, viene eseguita entro il 30 aprile successivo e, nei 5 giorni seguenti alla comunicazione della stessa valutazione, il segretario può trasmettere precise e sintetiche osservazioni, che saranno valutate entro 30 giorni.</w:t>
      </w:r>
    </w:p>
    <w:p w:rsidR="00210C5D" w:rsidRPr="008D577F" w:rsidRDefault="00210C5D" w:rsidP="009C01A3">
      <w:pPr>
        <w:tabs>
          <w:tab w:val="left" w:pos="540"/>
        </w:tabs>
        <w:spacing w:before="120" w:line="360" w:lineRule="auto"/>
        <w:jc w:val="both"/>
        <w:rPr>
          <w:rFonts w:ascii="Bell MT" w:hAnsi="Bell MT" w:cs="Tahoma"/>
          <w:color w:val="333399"/>
        </w:rPr>
      </w:pPr>
      <w:r w:rsidRPr="008D577F">
        <w:rPr>
          <w:rFonts w:ascii="Bell MT" w:hAnsi="Bell MT" w:cs="Tahoma"/>
          <w:color w:val="333399"/>
        </w:rPr>
        <w:t xml:space="preserve">La valutazione del segretario avviene da parte del </w:t>
      </w:r>
      <w:r>
        <w:rPr>
          <w:rFonts w:ascii="Bell MT" w:hAnsi="Bell MT" w:cs="Tahoma"/>
          <w:color w:val="333399"/>
        </w:rPr>
        <w:t>Presidente</w:t>
      </w:r>
      <w:r w:rsidRPr="008D577F">
        <w:rPr>
          <w:rFonts w:ascii="Bell MT" w:hAnsi="Bell MT" w:cs="Tahoma"/>
          <w:color w:val="333399"/>
        </w:rPr>
        <w:t xml:space="preserve"> con il supporto tecnico dell’Organismo Indipendente di Valutazione, con una soluzione consente di coniugare la valutazione da parte del vertice dell’amministrazione con il profilo professionale offerto dall’organismo di valutazione, con un approccio che soddisfa sostanzialmente i dettami del d.lgs. 286/1999.</w:t>
      </w:r>
    </w:p>
    <w:p w:rsidR="00210C5D" w:rsidRPr="008D577F" w:rsidRDefault="00210C5D" w:rsidP="008D577F">
      <w:pPr>
        <w:pStyle w:val="Heading1"/>
        <w:rPr>
          <w:rFonts w:ascii="Bell MT" w:hAnsi="Bell MT" w:cs="Tahoma"/>
          <w:b/>
          <w:smallCaps/>
          <w:color w:val="333399"/>
        </w:rPr>
      </w:pPr>
      <w:bookmarkStart w:id="19" w:name="_Toc174871475"/>
      <w:r>
        <w:rPr>
          <w:rFonts w:ascii="Bell MT" w:hAnsi="Bell MT" w:cs="Tahoma"/>
          <w:b/>
          <w:smallCaps/>
          <w:color w:val="333399"/>
        </w:rPr>
        <w:t>a</w:t>
      </w:r>
      <w:r w:rsidRPr="008D577F">
        <w:rPr>
          <w:rFonts w:ascii="Bell MT" w:hAnsi="Bell MT" w:cs="Tahoma"/>
          <w:b/>
          <w:smallCaps/>
          <w:color w:val="333399"/>
        </w:rPr>
        <w:t>ttribuzione della premialità</w:t>
      </w:r>
      <w:bookmarkEnd w:id="19"/>
    </w:p>
    <w:p w:rsidR="00210C5D" w:rsidRPr="008D577F" w:rsidRDefault="00210C5D" w:rsidP="00C2690B">
      <w:pPr>
        <w:spacing w:before="120" w:line="360" w:lineRule="auto"/>
        <w:jc w:val="both"/>
        <w:rPr>
          <w:rFonts w:ascii="Bell MT" w:hAnsi="Bell MT" w:cs="Tahoma"/>
          <w:color w:val="333399"/>
        </w:rPr>
      </w:pPr>
      <w:r w:rsidRPr="008D577F">
        <w:rPr>
          <w:rFonts w:ascii="Bell MT" w:hAnsi="Bell MT" w:cs="Tahoma"/>
          <w:color w:val="333399"/>
        </w:rPr>
        <w:t>L’attribuzione della premialità avviene a conclusione del processo di valutazione, successivamente all’approvazione della relazione sulla performance</w:t>
      </w:r>
      <w:r>
        <w:rPr>
          <w:rFonts w:ascii="Bell MT" w:hAnsi="Bell MT" w:cs="Tahoma"/>
          <w:color w:val="333399"/>
        </w:rPr>
        <w:t xml:space="preserve"> ed allo svolgimento della fase valutativa, sulla base delle competenze individuate dal presente sistema.</w:t>
      </w:r>
    </w:p>
    <w:p w:rsidR="00210C5D" w:rsidRPr="008D577F" w:rsidRDefault="00210C5D" w:rsidP="00C2690B">
      <w:pPr>
        <w:spacing w:before="120" w:line="360" w:lineRule="auto"/>
        <w:jc w:val="both"/>
        <w:rPr>
          <w:rFonts w:ascii="Bell MT" w:hAnsi="Bell MT" w:cs="Tahoma"/>
          <w:color w:val="333399"/>
        </w:rPr>
      </w:pPr>
      <w:r w:rsidRPr="008D577F">
        <w:rPr>
          <w:rFonts w:ascii="Bell MT" w:hAnsi="Bell MT" w:cs="Tahoma"/>
          <w:color w:val="333399"/>
        </w:rPr>
        <w:t>La valutazione è effettuata:</w:t>
      </w:r>
    </w:p>
    <w:p w:rsidR="00210C5D" w:rsidRPr="008D577F" w:rsidRDefault="00210C5D" w:rsidP="00C2690B">
      <w:pPr>
        <w:spacing w:before="120" w:line="360" w:lineRule="auto"/>
        <w:jc w:val="both"/>
        <w:rPr>
          <w:rFonts w:ascii="Bell MT" w:hAnsi="Bell MT" w:cs="Tahoma"/>
          <w:color w:val="333399"/>
        </w:rPr>
      </w:pPr>
      <w:r w:rsidRPr="008D577F">
        <w:rPr>
          <w:rFonts w:ascii="Bell MT" w:hAnsi="Bell MT" w:cs="Tahoma"/>
          <w:color w:val="333399"/>
        </w:rPr>
        <w:t xml:space="preserve">a) </w:t>
      </w:r>
      <w:r>
        <w:rPr>
          <w:rFonts w:ascii="Bell MT" w:hAnsi="Bell MT" w:cs="Tahoma"/>
          <w:color w:val="333399"/>
        </w:rPr>
        <w:t>per i dirigenti</w:t>
      </w:r>
      <w:r w:rsidRPr="008D577F">
        <w:rPr>
          <w:rFonts w:ascii="Bell MT" w:hAnsi="Bell MT" w:cs="Tahoma"/>
          <w:color w:val="333399"/>
        </w:rPr>
        <w:t xml:space="preserve"> dal nucleo di valutazione;</w:t>
      </w:r>
    </w:p>
    <w:p w:rsidR="00210C5D" w:rsidRPr="008D577F" w:rsidRDefault="00210C5D" w:rsidP="00C2690B">
      <w:pPr>
        <w:spacing w:before="120" w:line="360" w:lineRule="auto"/>
        <w:jc w:val="both"/>
        <w:rPr>
          <w:rFonts w:ascii="Bell MT" w:hAnsi="Bell MT" w:cs="Tahoma"/>
          <w:color w:val="333399"/>
        </w:rPr>
      </w:pPr>
      <w:r w:rsidRPr="008D577F">
        <w:rPr>
          <w:rFonts w:ascii="Bell MT" w:hAnsi="Bell MT" w:cs="Tahoma"/>
          <w:color w:val="333399"/>
        </w:rPr>
        <w:t xml:space="preserve">b) per il restante personale dal dirigente </w:t>
      </w:r>
      <w:r>
        <w:rPr>
          <w:rFonts w:ascii="Bell MT" w:hAnsi="Bell MT" w:cs="Tahoma"/>
          <w:color w:val="333399"/>
        </w:rPr>
        <w:t>di riferimento</w:t>
      </w:r>
      <w:r w:rsidRPr="008D577F">
        <w:rPr>
          <w:rFonts w:ascii="Bell MT" w:hAnsi="Bell MT" w:cs="Tahoma"/>
          <w:color w:val="333399"/>
        </w:rPr>
        <w:t>.</w:t>
      </w:r>
    </w:p>
    <w:p w:rsidR="00210C5D" w:rsidRPr="008D577F" w:rsidRDefault="00210C5D" w:rsidP="00C2690B">
      <w:pPr>
        <w:spacing w:before="120" w:line="360" w:lineRule="auto"/>
        <w:jc w:val="both"/>
        <w:rPr>
          <w:rFonts w:ascii="Bell MT" w:hAnsi="Bell MT" w:cs="Tahoma"/>
          <w:color w:val="333399"/>
        </w:rPr>
      </w:pPr>
      <w:r w:rsidRPr="008D577F">
        <w:rPr>
          <w:rFonts w:ascii="Bell MT" w:hAnsi="Bell MT" w:cs="Tahoma"/>
          <w:color w:val="333399"/>
        </w:rPr>
        <w:t>La premialità può essere attribuita solo in corrispondenza del raggiungimento di obiettivi, standards e risultati attesi secondo le disposizioni del presente regolamento e, in particolare:</w:t>
      </w:r>
    </w:p>
    <w:p w:rsidR="00210C5D" w:rsidRPr="008D577F" w:rsidRDefault="00210C5D" w:rsidP="002F6142">
      <w:pPr>
        <w:spacing w:before="120" w:line="360" w:lineRule="auto"/>
        <w:ind w:left="426" w:hanging="426"/>
        <w:jc w:val="both"/>
        <w:rPr>
          <w:rFonts w:ascii="Bell MT" w:hAnsi="Bell MT" w:cs="Tahoma"/>
          <w:color w:val="333399"/>
        </w:rPr>
      </w:pPr>
      <w:r w:rsidRPr="008D577F">
        <w:rPr>
          <w:rFonts w:ascii="Bell MT" w:hAnsi="Bell MT" w:cs="Tahoma"/>
          <w:color w:val="333399"/>
        </w:rPr>
        <w:t xml:space="preserve">a) </w:t>
      </w:r>
      <w:r>
        <w:rPr>
          <w:rFonts w:ascii="Bell MT" w:hAnsi="Bell MT" w:cs="Tahoma"/>
          <w:color w:val="333399"/>
        </w:rPr>
        <w:tab/>
      </w:r>
      <w:r w:rsidRPr="008D577F">
        <w:rPr>
          <w:rFonts w:ascii="Bell MT" w:hAnsi="Bell MT" w:cs="Tahoma"/>
          <w:color w:val="333399"/>
        </w:rPr>
        <w:t>la valutazione si traduce in un punteggio totale ottenuto dalla sommatoria delle valutazioni per ciascuno degli ambiti previsti e che è fissato, nel suo massimo, in 100/100 (o misura equivalente);</w:t>
      </w:r>
    </w:p>
    <w:p w:rsidR="00210C5D" w:rsidRPr="008D577F" w:rsidRDefault="00210C5D" w:rsidP="002F6142">
      <w:pPr>
        <w:spacing w:before="120" w:line="360" w:lineRule="auto"/>
        <w:ind w:left="426" w:hanging="426"/>
        <w:jc w:val="both"/>
        <w:rPr>
          <w:rFonts w:ascii="Bell MT" w:hAnsi="Bell MT" w:cs="Tahoma"/>
          <w:color w:val="333399"/>
        </w:rPr>
      </w:pPr>
      <w:r w:rsidRPr="008D577F">
        <w:rPr>
          <w:rFonts w:ascii="Bell MT" w:hAnsi="Bell MT" w:cs="Tahoma"/>
          <w:color w:val="333399"/>
        </w:rPr>
        <w:t xml:space="preserve">b) </w:t>
      </w:r>
      <w:r>
        <w:rPr>
          <w:rFonts w:ascii="Bell MT" w:hAnsi="Bell MT" w:cs="Tahoma"/>
          <w:color w:val="333399"/>
        </w:rPr>
        <w:tab/>
      </w:r>
      <w:r w:rsidRPr="008D577F">
        <w:rPr>
          <w:rFonts w:ascii="Bell MT" w:hAnsi="Bell MT" w:cs="Tahoma"/>
          <w:color w:val="333399"/>
        </w:rPr>
        <w:t>il limite minimo di punteggio per l’attribuzione della premialità è fissato in 60/100 (o misura equivalente);</w:t>
      </w:r>
    </w:p>
    <w:p w:rsidR="00210C5D" w:rsidRPr="008D577F" w:rsidRDefault="00210C5D" w:rsidP="002F6142">
      <w:pPr>
        <w:spacing w:before="120" w:line="360" w:lineRule="auto"/>
        <w:ind w:left="426" w:hanging="426"/>
        <w:jc w:val="both"/>
        <w:rPr>
          <w:rFonts w:ascii="Bell MT" w:hAnsi="Bell MT" w:cs="Tahoma"/>
          <w:color w:val="333399"/>
        </w:rPr>
      </w:pPr>
      <w:r w:rsidRPr="008D577F">
        <w:rPr>
          <w:rFonts w:ascii="Bell MT" w:hAnsi="Bell MT" w:cs="Tahoma"/>
          <w:color w:val="333399"/>
        </w:rPr>
        <w:t xml:space="preserve">c) </w:t>
      </w:r>
      <w:r>
        <w:rPr>
          <w:rFonts w:ascii="Bell MT" w:hAnsi="Bell MT" w:cs="Tahoma"/>
          <w:color w:val="333399"/>
        </w:rPr>
        <w:tab/>
      </w:r>
      <w:r w:rsidRPr="008D577F">
        <w:rPr>
          <w:rFonts w:ascii="Bell MT" w:hAnsi="Bell MT" w:cs="Tahoma"/>
          <w:color w:val="333399"/>
        </w:rPr>
        <w:t>il conseguimento di un punteggio inferiore a 40/100 (o misura equivalente) comporta la considerazione della prestazione ai sensi e per gli effetti dell’art. 3, comma 5bis, del D.lgs. 150/2009 e successive modifiche e integrazioni.</w:t>
      </w:r>
    </w:p>
    <w:p w:rsidR="00210C5D" w:rsidRDefault="00210C5D" w:rsidP="00C2690B">
      <w:pPr>
        <w:spacing w:before="120" w:line="360" w:lineRule="auto"/>
        <w:jc w:val="both"/>
        <w:rPr>
          <w:rFonts w:ascii="Bell MT" w:hAnsi="Bell MT" w:cs="Tahoma"/>
          <w:color w:val="333399"/>
        </w:rPr>
      </w:pPr>
    </w:p>
    <w:p w:rsidR="00210C5D" w:rsidRDefault="00210C5D" w:rsidP="00C2690B">
      <w:pPr>
        <w:spacing w:before="120" w:line="360" w:lineRule="auto"/>
        <w:jc w:val="both"/>
        <w:rPr>
          <w:rFonts w:ascii="Bell MT" w:hAnsi="Bell MT" w:cs="Tahoma"/>
          <w:color w:val="333399"/>
        </w:rPr>
      </w:pPr>
    </w:p>
    <w:p w:rsidR="00210C5D" w:rsidRDefault="00210C5D" w:rsidP="00C2690B">
      <w:pPr>
        <w:spacing w:before="120" w:line="360" w:lineRule="auto"/>
        <w:jc w:val="both"/>
        <w:rPr>
          <w:rFonts w:ascii="Bell MT" w:hAnsi="Bell MT" w:cs="Tahoma"/>
          <w:color w:val="333399"/>
        </w:rPr>
      </w:pPr>
      <w:r>
        <w:rPr>
          <w:rFonts w:ascii="Bell MT" w:hAnsi="Bell MT" w:cs="Tahoma"/>
          <w:color w:val="333399"/>
        </w:rPr>
        <w:t>Per quanto riguarda il personale Dirigenziale – sulla base delle scelte dell’Ente – la distribuzione della premialità (a livello potenziale) può avvenire alternativamente:</w:t>
      </w:r>
    </w:p>
    <w:p w:rsidR="00210C5D" w:rsidRDefault="00210C5D" w:rsidP="00A91A4E">
      <w:pPr>
        <w:spacing w:before="120" w:line="360" w:lineRule="auto"/>
        <w:ind w:left="426" w:hanging="426"/>
        <w:jc w:val="both"/>
        <w:rPr>
          <w:rFonts w:ascii="Bell MT" w:hAnsi="Bell MT" w:cs="Tahoma"/>
          <w:color w:val="333399"/>
        </w:rPr>
      </w:pPr>
      <w:r>
        <w:rPr>
          <w:rFonts w:ascii="Bell MT" w:hAnsi="Bell MT" w:cs="Tahoma"/>
          <w:color w:val="333399"/>
        </w:rPr>
        <w:t xml:space="preserve">1.) </w:t>
      </w:r>
      <w:r>
        <w:rPr>
          <w:rFonts w:ascii="Bell MT" w:hAnsi="Bell MT" w:cs="Tahoma"/>
          <w:color w:val="333399"/>
        </w:rPr>
        <w:tab/>
        <w:t>in parti uguali, suddividendo l’importo disponibile per il numero di posizioni dirigenziali (tenendo conto di eventuali incarichi ad interim);</w:t>
      </w:r>
    </w:p>
    <w:p w:rsidR="00210C5D" w:rsidRDefault="00210C5D" w:rsidP="00A91A4E">
      <w:pPr>
        <w:spacing w:before="120" w:line="360" w:lineRule="auto"/>
        <w:ind w:left="426" w:hanging="426"/>
        <w:jc w:val="both"/>
        <w:rPr>
          <w:rFonts w:ascii="Bell MT" w:hAnsi="Bell MT" w:cs="Tahoma"/>
          <w:color w:val="333399"/>
        </w:rPr>
      </w:pPr>
      <w:r>
        <w:rPr>
          <w:rFonts w:ascii="Bell MT" w:hAnsi="Bell MT" w:cs="Tahoma"/>
          <w:color w:val="333399"/>
        </w:rPr>
        <w:t>2.)</w:t>
      </w:r>
      <w:r>
        <w:rPr>
          <w:rFonts w:ascii="Bell MT" w:hAnsi="Bell MT" w:cs="Tahoma"/>
          <w:color w:val="333399"/>
        </w:rPr>
        <w:tab/>
        <w:t>valorizzando il peso ponderale dei diversi obiettivi, suddividendo l’importo disponibile proporzionalmente alla sommatoria del peso degli obiettivi assegnati ad ogni figura dirigenziale;</w:t>
      </w:r>
    </w:p>
    <w:p w:rsidR="00210C5D" w:rsidRDefault="00210C5D" w:rsidP="00A91A4E">
      <w:pPr>
        <w:spacing w:before="120" w:line="360" w:lineRule="auto"/>
        <w:ind w:left="426" w:hanging="426"/>
        <w:jc w:val="both"/>
        <w:rPr>
          <w:rFonts w:ascii="Bell MT" w:hAnsi="Bell MT" w:cs="Tahoma"/>
          <w:color w:val="333399"/>
        </w:rPr>
      </w:pPr>
      <w:r>
        <w:rPr>
          <w:rFonts w:ascii="Bell MT" w:hAnsi="Bell MT" w:cs="Tahoma"/>
          <w:color w:val="333399"/>
        </w:rPr>
        <w:t>3.)</w:t>
      </w:r>
      <w:r>
        <w:rPr>
          <w:rFonts w:ascii="Bell MT" w:hAnsi="Bell MT" w:cs="Tahoma"/>
          <w:color w:val="333399"/>
        </w:rPr>
        <w:tab/>
        <w:t>con una combinazione dei criteri di cui alle precedenti punti, adeguatamente ponderati su base percentuale.</w:t>
      </w:r>
    </w:p>
    <w:p w:rsidR="00210C5D" w:rsidRDefault="00210C5D" w:rsidP="00C2690B">
      <w:pPr>
        <w:spacing w:before="120" w:line="360" w:lineRule="auto"/>
        <w:jc w:val="both"/>
        <w:rPr>
          <w:rFonts w:ascii="Bell MT" w:hAnsi="Bell MT" w:cs="Tahoma"/>
          <w:color w:val="333399"/>
        </w:rPr>
      </w:pPr>
      <w:r>
        <w:rPr>
          <w:rFonts w:ascii="Bell MT" w:hAnsi="Bell MT" w:cs="Tahoma"/>
          <w:color w:val="333399"/>
        </w:rPr>
        <w:t>L’effettiva distribuzione della premialità avviene applicando all’importo potenziale il livello di performance effettivamente conseguito sulla base delle modalità in precedenza indicate.</w:t>
      </w:r>
    </w:p>
    <w:p w:rsidR="00210C5D" w:rsidRPr="008D577F" w:rsidRDefault="00210C5D" w:rsidP="00C2690B">
      <w:pPr>
        <w:spacing w:before="120" w:line="360" w:lineRule="auto"/>
        <w:jc w:val="both"/>
        <w:rPr>
          <w:rFonts w:ascii="Bell MT" w:hAnsi="Bell MT" w:cs="Tahoma"/>
          <w:color w:val="333399"/>
        </w:rPr>
      </w:pPr>
      <w:r w:rsidRPr="008D577F">
        <w:rPr>
          <w:rFonts w:ascii="Bell MT" w:hAnsi="Bell MT" w:cs="Tahoma"/>
          <w:color w:val="333399"/>
        </w:rPr>
        <w:t>Ai fini della distribuzione della premialità al personale</w:t>
      </w:r>
      <w:r>
        <w:rPr>
          <w:rFonts w:ascii="Bell MT" w:hAnsi="Bell MT" w:cs="Tahoma"/>
          <w:color w:val="333399"/>
        </w:rPr>
        <w:t xml:space="preserve"> non avente qualifica dirigenziale</w:t>
      </w:r>
      <w:r w:rsidRPr="008D577F">
        <w:rPr>
          <w:rFonts w:ascii="Bell MT" w:hAnsi="Bell MT" w:cs="Tahoma"/>
          <w:color w:val="333399"/>
        </w:rPr>
        <w:t xml:space="preserve">, tanto in funzione dei sub-obiettivi quanto in funzione dei progetti (in quest’ultimo caso salvo che sia attribuito un peso specifico) opera il seguente meccanismo di ponderazione </w:t>
      </w:r>
      <w:r>
        <w:rPr>
          <w:rFonts w:ascii="Bell MT" w:hAnsi="Bell MT" w:cs="Tahoma"/>
          <w:color w:val="333399"/>
        </w:rPr>
        <w:t>per aree</w:t>
      </w:r>
      <w:r w:rsidRPr="008D577F">
        <w:rPr>
          <w:rFonts w:ascii="Bell MT" w:hAnsi="Bell MT" w:cs="Tahoma"/>
          <w:color w:val="333399"/>
        </w:rPr>
        <w:t xml:space="preserve"> destinato a favorire la migliore e più efficace correlazione tra trattamento fondamentale e trattamento accessorio.</w:t>
      </w:r>
    </w:p>
    <w:p w:rsidR="00210C5D" w:rsidRPr="008D577F" w:rsidRDefault="00210C5D" w:rsidP="00C2690B">
      <w:pPr>
        <w:spacing w:before="120" w:line="360" w:lineRule="auto"/>
        <w:jc w:val="center"/>
        <w:rPr>
          <w:rFonts w:ascii="Bell MT" w:hAnsi="Bell MT" w:cs="Tahoma"/>
          <w:b/>
          <w:smallCaps/>
          <w:color w:val="993300"/>
        </w:rPr>
      </w:pPr>
      <w:r w:rsidRPr="008D577F">
        <w:rPr>
          <w:rFonts w:ascii="Bell MT" w:hAnsi="Bell MT" w:cs="Tahoma"/>
          <w:b/>
          <w:smallCaps/>
          <w:color w:val="993300"/>
        </w:rPr>
        <w:t>ponderazione categoriale performance.</w:t>
      </w:r>
    </w:p>
    <w:tbl>
      <w:tblPr>
        <w:tblW w:w="0" w:type="auto"/>
        <w:tblBorders>
          <w:top w:val="single" w:sz="4" w:space="0" w:color="993300"/>
          <w:left w:val="single" w:sz="4" w:space="0" w:color="993300"/>
          <w:bottom w:val="single" w:sz="4" w:space="0" w:color="993300"/>
          <w:right w:val="single" w:sz="4" w:space="0" w:color="993300"/>
          <w:insideH w:val="single" w:sz="4" w:space="0" w:color="993300"/>
          <w:insideV w:val="single" w:sz="4" w:space="0" w:color="993300"/>
        </w:tblBorders>
        <w:tblLook w:val="01E0"/>
      </w:tblPr>
      <w:tblGrid>
        <w:gridCol w:w="4890"/>
        <w:gridCol w:w="4891"/>
      </w:tblGrid>
      <w:tr w:rsidR="00210C5D" w:rsidRPr="008D577F" w:rsidTr="00CA544C">
        <w:trPr>
          <w:tblHeader/>
        </w:trPr>
        <w:tc>
          <w:tcPr>
            <w:tcW w:w="4890" w:type="dxa"/>
            <w:shd w:val="clear" w:color="auto" w:fill="FFFF99"/>
          </w:tcPr>
          <w:p w:rsidR="00210C5D" w:rsidRPr="008D577F" w:rsidRDefault="00210C5D" w:rsidP="00AE06D2">
            <w:pPr>
              <w:jc w:val="center"/>
              <w:rPr>
                <w:rFonts w:ascii="Bell MT" w:hAnsi="Bell MT" w:cs="Tahoma"/>
                <w:b/>
                <w:smallCaps/>
                <w:color w:val="993300"/>
              </w:rPr>
            </w:pPr>
            <w:r w:rsidRPr="008D577F">
              <w:rPr>
                <w:rFonts w:ascii="Bell MT" w:hAnsi="Bell MT" w:cs="Tahoma"/>
                <w:b/>
                <w:smallCaps/>
                <w:color w:val="993300"/>
              </w:rPr>
              <w:t>area contrattuale</w:t>
            </w:r>
          </w:p>
        </w:tc>
        <w:tc>
          <w:tcPr>
            <w:tcW w:w="4891" w:type="dxa"/>
            <w:shd w:val="clear" w:color="auto" w:fill="FFFF99"/>
          </w:tcPr>
          <w:p w:rsidR="00210C5D" w:rsidRPr="008D577F" w:rsidRDefault="00210C5D" w:rsidP="00AE06D2">
            <w:pPr>
              <w:jc w:val="center"/>
              <w:rPr>
                <w:rFonts w:ascii="Bell MT" w:hAnsi="Bell MT" w:cs="Tahoma"/>
                <w:b/>
                <w:smallCaps/>
                <w:color w:val="993300"/>
              </w:rPr>
            </w:pPr>
            <w:r w:rsidRPr="008D577F">
              <w:rPr>
                <w:rFonts w:ascii="Bell MT" w:hAnsi="Bell MT" w:cs="Tahoma"/>
                <w:b/>
                <w:smallCaps/>
                <w:color w:val="993300"/>
              </w:rPr>
              <w:t>ponderazione</w:t>
            </w:r>
          </w:p>
        </w:tc>
      </w:tr>
      <w:tr w:rsidR="00210C5D" w:rsidRPr="008D577F" w:rsidTr="00AE06D2">
        <w:tc>
          <w:tcPr>
            <w:tcW w:w="4890" w:type="dxa"/>
          </w:tcPr>
          <w:p w:rsidR="00210C5D" w:rsidRPr="008D577F" w:rsidRDefault="00210C5D" w:rsidP="00AE06D2">
            <w:pPr>
              <w:jc w:val="center"/>
              <w:rPr>
                <w:rFonts w:ascii="Bell MT" w:hAnsi="Bell MT" w:cs="Tahoma"/>
                <w:b/>
                <w:color w:val="333399"/>
              </w:rPr>
            </w:pPr>
            <w:r w:rsidRPr="008D577F">
              <w:rPr>
                <w:rFonts w:ascii="Bell MT" w:hAnsi="Bell MT" w:cs="Tahoma"/>
                <w:b/>
                <w:color w:val="333399"/>
              </w:rPr>
              <w:t>Area funzionari ed elevata qualificazione</w:t>
            </w:r>
          </w:p>
        </w:tc>
        <w:tc>
          <w:tcPr>
            <w:tcW w:w="4891" w:type="dxa"/>
          </w:tcPr>
          <w:p w:rsidR="00210C5D" w:rsidRPr="008D577F" w:rsidRDefault="00210C5D" w:rsidP="00AE06D2">
            <w:pPr>
              <w:jc w:val="center"/>
              <w:rPr>
                <w:rFonts w:ascii="Bell MT" w:hAnsi="Bell MT" w:cs="Tahoma"/>
                <w:b/>
                <w:color w:val="333399"/>
              </w:rPr>
            </w:pPr>
            <w:r w:rsidRPr="008D577F">
              <w:rPr>
                <w:rFonts w:ascii="Bell MT" w:hAnsi="Bell MT" w:cs="Tahoma"/>
                <w:b/>
                <w:color w:val="333399"/>
              </w:rPr>
              <w:t>1</w:t>
            </w:r>
          </w:p>
        </w:tc>
      </w:tr>
      <w:tr w:rsidR="00210C5D" w:rsidRPr="008D577F" w:rsidTr="00AE06D2">
        <w:tc>
          <w:tcPr>
            <w:tcW w:w="4890" w:type="dxa"/>
          </w:tcPr>
          <w:p w:rsidR="00210C5D" w:rsidRPr="008D577F" w:rsidRDefault="00210C5D" w:rsidP="00AE06D2">
            <w:pPr>
              <w:jc w:val="center"/>
              <w:rPr>
                <w:rFonts w:ascii="Bell MT" w:hAnsi="Bell MT" w:cs="Tahoma"/>
                <w:b/>
                <w:color w:val="333399"/>
              </w:rPr>
            </w:pPr>
            <w:r w:rsidRPr="008D577F">
              <w:rPr>
                <w:rFonts w:ascii="Bell MT" w:hAnsi="Bell MT" w:cs="Tahoma"/>
                <w:b/>
                <w:color w:val="333399"/>
              </w:rPr>
              <w:t>Area istruttori</w:t>
            </w:r>
          </w:p>
        </w:tc>
        <w:tc>
          <w:tcPr>
            <w:tcW w:w="4891" w:type="dxa"/>
          </w:tcPr>
          <w:p w:rsidR="00210C5D" w:rsidRPr="008D577F" w:rsidRDefault="00210C5D" w:rsidP="00AE06D2">
            <w:pPr>
              <w:jc w:val="center"/>
              <w:rPr>
                <w:rFonts w:ascii="Bell MT" w:hAnsi="Bell MT" w:cs="Tahoma"/>
                <w:b/>
                <w:color w:val="333399"/>
              </w:rPr>
            </w:pPr>
            <w:r w:rsidRPr="008D577F">
              <w:rPr>
                <w:rFonts w:ascii="Bell MT" w:hAnsi="Bell MT" w:cs="Tahoma"/>
                <w:b/>
                <w:color w:val="333399"/>
              </w:rPr>
              <w:t>0,8</w:t>
            </w:r>
          </w:p>
        </w:tc>
      </w:tr>
      <w:tr w:rsidR="00210C5D" w:rsidRPr="008D577F" w:rsidTr="00AE06D2">
        <w:tc>
          <w:tcPr>
            <w:tcW w:w="4890" w:type="dxa"/>
          </w:tcPr>
          <w:p w:rsidR="00210C5D" w:rsidRPr="008D577F" w:rsidRDefault="00210C5D" w:rsidP="00AE06D2">
            <w:pPr>
              <w:jc w:val="center"/>
              <w:rPr>
                <w:rFonts w:ascii="Bell MT" w:hAnsi="Bell MT" w:cs="Tahoma"/>
                <w:b/>
                <w:color w:val="333399"/>
              </w:rPr>
            </w:pPr>
            <w:r w:rsidRPr="008D577F">
              <w:rPr>
                <w:rFonts w:ascii="Bell MT" w:hAnsi="Bell MT" w:cs="Tahoma"/>
                <w:b/>
                <w:color w:val="333399"/>
              </w:rPr>
              <w:t>Area operatori esperti</w:t>
            </w:r>
          </w:p>
        </w:tc>
        <w:tc>
          <w:tcPr>
            <w:tcW w:w="4891" w:type="dxa"/>
          </w:tcPr>
          <w:p w:rsidR="00210C5D" w:rsidRPr="008D577F" w:rsidRDefault="00210C5D" w:rsidP="00AE06D2">
            <w:pPr>
              <w:jc w:val="center"/>
              <w:rPr>
                <w:rFonts w:ascii="Bell MT" w:hAnsi="Bell MT" w:cs="Tahoma"/>
                <w:b/>
                <w:color w:val="333399"/>
              </w:rPr>
            </w:pPr>
            <w:r w:rsidRPr="008D577F">
              <w:rPr>
                <w:rFonts w:ascii="Bell MT" w:hAnsi="Bell MT" w:cs="Tahoma"/>
                <w:b/>
                <w:color w:val="333399"/>
              </w:rPr>
              <w:t>0,6</w:t>
            </w:r>
          </w:p>
        </w:tc>
      </w:tr>
      <w:tr w:rsidR="00210C5D" w:rsidRPr="008D577F" w:rsidTr="00AE06D2">
        <w:tc>
          <w:tcPr>
            <w:tcW w:w="4890" w:type="dxa"/>
          </w:tcPr>
          <w:p w:rsidR="00210C5D" w:rsidRPr="008D577F" w:rsidRDefault="00210C5D" w:rsidP="00AE06D2">
            <w:pPr>
              <w:jc w:val="center"/>
              <w:rPr>
                <w:rFonts w:ascii="Bell MT" w:hAnsi="Bell MT" w:cs="Tahoma"/>
                <w:b/>
                <w:color w:val="333399"/>
              </w:rPr>
            </w:pPr>
            <w:r w:rsidRPr="008D577F">
              <w:rPr>
                <w:rFonts w:ascii="Bell MT" w:hAnsi="Bell MT" w:cs="Tahoma"/>
                <w:b/>
                <w:color w:val="333399"/>
              </w:rPr>
              <w:t>Area operatori</w:t>
            </w:r>
          </w:p>
        </w:tc>
        <w:tc>
          <w:tcPr>
            <w:tcW w:w="4891" w:type="dxa"/>
          </w:tcPr>
          <w:p w:rsidR="00210C5D" w:rsidRPr="008D577F" w:rsidRDefault="00210C5D" w:rsidP="00AE06D2">
            <w:pPr>
              <w:jc w:val="center"/>
              <w:rPr>
                <w:rFonts w:ascii="Bell MT" w:hAnsi="Bell MT" w:cs="Tahoma"/>
                <w:b/>
                <w:color w:val="333399"/>
              </w:rPr>
            </w:pPr>
            <w:r w:rsidRPr="008D577F">
              <w:rPr>
                <w:rFonts w:ascii="Bell MT" w:hAnsi="Bell MT" w:cs="Tahoma"/>
                <w:b/>
                <w:color w:val="333399"/>
              </w:rPr>
              <w:t>0,5</w:t>
            </w:r>
          </w:p>
        </w:tc>
      </w:tr>
    </w:tbl>
    <w:p w:rsidR="00210C5D" w:rsidRDefault="00210C5D" w:rsidP="00210135">
      <w:pPr>
        <w:spacing w:before="120" w:line="360" w:lineRule="auto"/>
        <w:jc w:val="both"/>
        <w:rPr>
          <w:rFonts w:ascii="Bell MT" w:hAnsi="Bell MT" w:cs="Tahoma"/>
          <w:color w:val="333399"/>
        </w:rPr>
      </w:pPr>
    </w:p>
    <w:p w:rsidR="00210C5D" w:rsidRPr="008D577F" w:rsidRDefault="00210C5D" w:rsidP="00A91A4E">
      <w:pPr>
        <w:pStyle w:val="Heading1"/>
        <w:rPr>
          <w:rFonts w:ascii="Bell MT" w:hAnsi="Bell MT" w:cs="Tahoma"/>
          <w:b/>
          <w:smallCaps/>
          <w:color w:val="333399"/>
        </w:rPr>
      </w:pPr>
      <w:bookmarkStart w:id="20" w:name="_Toc174871476"/>
      <w:r>
        <w:rPr>
          <w:rFonts w:ascii="Bell MT" w:hAnsi="Bell MT" w:cs="Tahoma"/>
          <w:b/>
          <w:smallCaps/>
          <w:color w:val="333399"/>
        </w:rPr>
        <w:t>revisione della valutazione</w:t>
      </w:r>
      <w:bookmarkEnd w:id="20"/>
    </w:p>
    <w:p w:rsidR="00210C5D" w:rsidRPr="008D577F" w:rsidRDefault="00210C5D" w:rsidP="00210135">
      <w:pPr>
        <w:spacing w:before="120" w:line="360" w:lineRule="auto"/>
        <w:jc w:val="both"/>
        <w:rPr>
          <w:rFonts w:ascii="Bell MT" w:hAnsi="Bell MT" w:cs="Tahoma"/>
          <w:color w:val="333399"/>
        </w:rPr>
      </w:pPr>
      <w:r w:rsidRPr="008D577F">
        <w:rPr>
          <w:rFonts w:ascii="Bell MT" w:hAnsi="Bell MT" w:cs="Tahoma"/>
          <w:color w:val="333399"/>
        </w:rPr>
        <w:t xml:space="preserve">Entro 10 giorni dalla comunicazione della valutazione attribuita </w:t>
      </w:r>
      <w:r>
        <w:rPr>
          <w:rFonts w:ascii="Bell MT" w:hAnsi="Bell MT" w:cs="Tahoma"/>
          <w:color w:val="333399"/>
        </w:rPr>
        <w:t>ogni dirigente valutato</w:t>
      </w:r>
      <w:r w:rsidRPr="008D577F">
        <w:rPr>
          <w:rFonts w:ascii="Bell MT" w:hAnsi="Bell MT" w:cs="Tahoma"/>
          <w:color w:val="333399"/>
        </w:rPr>
        <w:t xml:space="preserve"> può trasmettere precise e sintetiche osservazioni all’organismo di valutazione che potrà motivatamente modificare le valutazioni eseguite (normalmente) nei successivi 30 giorni.</w:t>
      </w:r>
    </w:p>
    <w:p w:rsidR="00210C5D" w:rsidRPr="008D577F" w:rsidRDefault="00210C5D" w:rsidP="00210135">
      <w:pPr>
        <w:spacing w:before="120" w:line="360" w:lineRule="auto"/>
        <w:jc w:val="both"/>
        <w:rPr>
          <w:rFonts w:ascii="Bell MT" w:hAnsi="Bell MT" w:cs="Tahoma"/>
          <w:color w:val="333399"/>
        </w:rPr>
      </w:pPr>
      <w:r w:rsidRPr="008D577F">
        <w:rPr>
          <w:rFonts w:ascii="Bell MT" w:hAnsi="Bell MT" w:cs="Tahoma"/>
          <w:color w:val="333399"/>
        </w:rPr>
        <w:t xml:space="preserve">Entro 10 giorni dalla comunicazione della valutazione attribuita ciascun dipendente può trasmettere precise e sintetiche osservazioni al </w:t>
      </w:r>
      <w:r>
        <w:rPr>
          <w:rFonts w:ascii="Bell MT" w:hAnsi="Bell MT" w:cs="Tahoma"/>
          <w:color w:val="333399"/>
        </w:rPr>
        <w:t>relativo dirigente</w:t>
      </w:r>
      <w:r w:rsidRPr="008D577F">
        <w:rPr>
          <w:rFonts w:ascii="Bell MT" w:hAnsi="Bell MT" w:cs="Tahoma"/>
          <w:color w:val="333399"/>
        </w:rPr>
        <w:t xml:space="preserve"> (oltre che al segretario </w:t>
      </w:r>
      <w:r>
        <w:rPr>
          <w:rFonts w:ascii="Bell MT" w:hAnsi="Bell MT" w:cs="Tahoma"/>
          <w:color w:val="333399"/>
        </w:rPr>
        <w:t>provinciale</w:t>
      </w:r>
      <w:r w:rsidRPr="008D577F">
        <w:rPr>
          <w:rFonts w:ascii="Bell MT" w:hAnsi="Bell MT" w:cs="Tahoma"/>
          <w:color w:val="333399"/>
        </w:rPr>
        <w:t xml:space="preserve"> ed all’organismo di valutazione) che potrà motivatamente modificare le valutazioni eseguite nei successivi 30 giorni.</w:t>
      </w:r>
    </w:p>
    <w:p w:rsidR="00210C5D" w:rsidRPr="008D577F" w:rsidRDefault="00210C5D" w:rsidP="008D577F">
      <w:pPr>
        <w:pStyle w:val="Heading1"/>
        <w:rPr>
          <w:rFonts w:ascii="Bell MT" w:hAnsi="Bell MT" w:cs="Tahoma"/>
          <w:b/>
          <w:smallCaps/>
          <w:color w:val="333399"/>
        </w:rPr>
      </w:pPr>
      <w:bookmarkStart w:id="21" w:name="_Toc174871477"/>
      <w:r w:rsidRPr="008D577F">
        <w:rPr>
          <w:rFonts w:ascii="Bell MT" w:hAnsi="Bell MT" w:cs="Tahoma"/>
          <w:b/>
          <w:smallCaps/>
          <w:color w:val="333399"/>
        </w:rPr>
        <w:t>ulteriori aspetti</w:t>
      </w:r>
      <w:bookmarkEnd w:id="21"/>
    </w:p>
    <w:p w:rsidR="00210C5D" w:rsidRPr="008D577F" w:rsidRDefault="00210C5D" w:rsidP="00CE5F01">
      <w:pPr>
        <w:spacing w:before="120" w:line="360" w:lineRule="auto"/>
        <w:jc w:val="both"/>
        <w:rPr>
          <w:rFonts w:ascii="Bell MT" w:hAnsi="Bell MT" w:cs="Tahoma"/>
          <w:color w:val="333399"/>
        </w:rPr>
      </w:pPr>
      <w:r w:rsidRPr="008D577F">
        <w:rPr>
          <w:rFonts w:ascii="Bell MT" w:hAnsi="Bell MT" w:cs="Tahoma"/>
          <w:color w:val="333399"/>
        </w:rPr>
        <w:t xml:space="preserve">Ai fini della valutazione delle performance dirigenziali </w:t>
      </w:r>
      <w:r>
        <w:rPr>
          <w:rFonts w:ascii="Bell MT" w:hAnsi="Bell MT" w:cs="Tahoma"/>
          <w:color w:val="333399"/>
        </w:rPr>
        <w:t>si</w:t>
      </w:r>
      <w:r w:rsidRPr="008D577F">
        <w:rPr>
          <w:rFonts w:ascii="Bell MT" w:hAnsi="Bell MT" w:cs="Tahoma"/>
          <w:color w:val="333399"/>
        </w:rPr>
        <w:t xml:space="preserve"> terrà conto delle molteplici disposizioni, contenute nell’ordinamento, che stabiliscono una precisa responsabilità di risultato in presenza della violazione di determinate norme (ad esempio in materia di tempi dei procedimenti piuttosto che di assunzione di personale mediante contratti di lavoro flessibile).</w:t>
      </w:r>
    </w:p>
    <w:p w:rsidR="00210C5D" w:rsidRPr="008D577F" w:rsidRDefault="00210C5D" w:rsidP="00CE5F01">
      <w:pPr>
        <w:spacing w:before="120" w:after="120" w:line="360" w:lineRule="auto"/>
        <w:jc w:val="both"/>
        <w:rPr>
          <w:rFonts w:ascii="Bell MT" w:hAnsi="Bell MT" w:cs="Tahoma"/>
          <w:color w:val="333399"/>
        </w:rPr>
      </w:pPr>
      <w:r w:rsidRPr="008D577F">
        <w:rPr>
          <w:rFonts w:ascii="Bell MT" w:hAnsi="Bell MT" w:cs="Tahoma"/>
          <w:color w:val="333399"/>
        </w:rPr>
        <w:t xml:space="preserve">A tale scopo il segretario generale, l’organo di revisione economico-finanziaria nonché i </w:t>
      </w:r>
      <w:r>
        <w:rPr>
          <w:rFonts w:ascii="Bell MT" w:hAnsi="Bell MT" w:cs="Tahoma"/>
          <w:color w:val="333399"/>
        </w:rPr>
        <w:t>dirigenti</w:t>
      </w:r>
      <w:r w:rsidRPr="008D577F">
        <w:rPr>
          <w:rFonts w:ascii="Bell MT" w:hAnsi="Bell MT" w:cs="Tahoma"/>
          <w:color w:val="333399"/>
        </w:rPr>
        <w:t xml:space="preserve"> interessati trasmetteranno le indicazioni necessarie, con l’eventuale documentazione di supporto, all’organismo indipendente di valutazione in tempo utile.Ogni violazione accertata comporterà la riduzione tra l’1% ed il 10% della retribuzione di risultato effettivamente spettante a ciascuna </w:t>
      </w:r>
      <w:r>
        <w:rPr>
          <w:rFonts w:ascii="Bell MT" w:hAnsi="Bell MT" w:cs="Tahoma"/>
          <w:color w:val="333399"/>
        </w:rPr>
        <w:t>elevata qualificazione</w:t>
      </w:r>
      <w:r w:rsidRPr="008D577F">
        <w:rPr>
          <w:rFonts w:ascii="Bell MT" w:hAnsi="Bell MT" w:cs="Tahoma"/>
          <w:color w:val="333399"/>
        </w:rPr>
        <w:t>, fatti salvi i casi nei quali si prevede espressamente il divieto di riconoscere alcun trattamento.</w:t>
      </w:r>
    </w:p>
    <w:p w:rsidR="00210C5D" w:rsidRPr="008D577F" w:rsidRDefault="00210C5D" w:rsidP="00BB0043">
      <w:pPr>
        <w:spacing w:before="120" w:line="360" w:lineRule="auto"/>
        <w:jc w:val="center"/>
        <w:rPr>
          <w:rFonts w:ascii="Bell MT" w:hAnsi="Bell MT" w:cs="Tahoma"/>
          <w:color w:val="333399"/>
        </w:rPr>
      </w:pPr>
      <w:r w:rsidRPr="008D577F">
        <w:rPr>
          <w:rFonts w:ascii="Bell MT" w:hAnsi="Bell MT" w:cs="Tahoma"/>
          <w:color w:val="333399"/>
        </w:rPr>
        <w:t>* * * * *</w:t>
      </w:r>
    </w:p>
    <w:sectPr w:rsidR="00210C5D" w:rsidRPr="008D577F" w:rsidSect="00325F6E">
      <w:headerReference w:type="default" r:id="rId14"/>
      <w:footerReference w:type="default" r:id="rId15"/>
      <w:pgSz w:w="11906" w:h="16838" w:code="9"/>
      <w:pgMar w:top="1418"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0C5D" w:rsidRDefault="00210C5D">
      <w:r>
        <w:separator/>
      </w:r>
    </w:p>
  </w:endnote>
  <w:endnote w:type="continuationSeparator" w:id="0">
    <w:p w:rsidR="00210C5D" w:rsidRDefault="00210C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panose1 w:val="00000000000000000000"/>
    <w:charset w:val="00"/>
    <w:family w:val="swiss"/>
    <w:notTrueType/>
    <w:pitch w:val="variable"/>
    <w:sig w:usb0="00000003" w:usb1="00000000" w:usb2="00000000" w:usb3="00000000" w:csb0="00000001" w:csb1="00000000"/>
  </w:font>
  <w:font w:name="Bell MT">
    <w:altName w:val="Gentium Basic"/>
    <w:panose1 w:val="00000000000000000000"/>
    <w:charset w:val="00"/>
    <w:family w:val="roman"/>
    <w:notTrueType/>
    <w:pitch w:val="variable"/>
    <w:sig w:usb0="00000003" w:usb1="00000000" w:usb2="00000000" w:usb3="00000000" w:csb0="00000001" w:csb1="00000000"/>
  </w:font>
  <w:font w:name="Aptos">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C5D" w:rsidRPr="00F51682" w:rsidRDefault="00210C5D" w:rsidP="002E74C0">
    <w:pPr>
      <w:pStyle w:val="Footer"/>
      <w:pBdr>
        <w:top w:val="single" w:sz="12" w:space="1" w:color="993300"/>
      </w:pBdr>
      <w:tabs>
        <w:tab w:val="clear" w:pos="4819"/>
        <w:tab w:val="clear" w:pos="9638"/>
        <w:tab w:val="right" w:pos="9540"/>
      </w:tabs>
      <w:jc w:val="center"/>
      <w:rPr>
        <w:rFonts w:ascii="Bell MT" w:hAnsi="Bell MT"/>
        <w:smallCaps/>
        <w:color w:val="993300"/>
        <w:sz w:val="16"/>
        <w:szCs w:val="16"/>
      </w:rPr>
    </w:pPr>
    <w:r w:rsidRPr="00F51682">
      <w:rPr>
        <w:rFonts w:ascii="Bell MT" w:hAnsi="Bell MT"/>
        <w:smallCaps/>
        <w:color w:val="993300"/>
        <w:spacing w:val="30"/>
        <w:sz w:val="16"/>
        <w:szCs w:val="16"/>
      </w:rPr>
      <w:t xml:space="preserve">sistema di </w:t>
    </w:r>
    <w:r>
      <w:rPr>
        <w:rFonts w:ascii="Bell MT" w:hAnsi="Bell MT"/>
        <w:smallCaps/>
        <w:color w:val="993300"/>
        <w:spacing w:val="30"/>
        <w:sz w:val="16"/>
        <w:szCs w:val="16"/>
      </w:rPr>
      <w:t xml:space="preserve">misurazione e </w:t>
    </w:r>
    <w:r w:rsidRPr="00F51682">
      <w:rPr>
        <w:rFonts w:ascii="Bell MT" w:hAnsi="Bell MT"/>
        <w:smallCaps/>
        <w:color w:val="993300"/>
        <w:spacing w:val="30"/>
        <w:sz w:val="16"/>
        <w:szCs w:val="16"/>
      </w:rPr>
      <w:t xml:space="preserve">valutazione </w:t>
    </w:r>
    <w:r>
      <w:rPr>
        <w:rFonts w:ascii="Bell MT" w:hAnsi="Bell MT"/>
        <w:smallCaps/>
        <w:color w:val="993300"/>
        <w:spacing w:val="30"/>
        <w:sz w:val="16"/>
        <w:szCs w:val="16"/>
      </w:rPr>
      <w:t>della performance provincia di vercelli</w:t>
    </w:r>
    <w:r w:rsidRPr="00F51682">
      <w:rPr>
        <w:rFonts w:ascii="Bell MT" w:hAnsi="Bell MT"/>
        <w:smallCaps/>
        <w:color w:val="993300"/>
        <w:sz w:val="16"/>
        <w:szCs w:val="16"/>
      </w:rPr>
      <w:tab/>
      <w:t xml:space="preserve">pag. </w:t>
    </w:r>
    <w:r w:rsidRPr="00F51682">
      <w:rPr>
        <w:rStyle w:val="PageNumber"/>
        <w:rFonts w:ascii="Bell MT" w:hAnsi="Bell MT"/>
        <w:color w:val="993300"/>
        <w:sz w:val="16"/>
        <w:szCs w:val="16"/>
      </w:rPr>
      <w:fldChar w:fldCharType="begin"/>
    </w:r>
    <w:r w:rsidRPr="00F51682">
      <w:rPr>
        <w:rStyle w:val="PageNumber"/>
        <w:rFonts w:ascii="Bell MT" w:hAnsi="Bell MT"/>
        <w:color w:val="993300"/>
        <w:sz w:val="16"/>
        <w:szCs w:val="16"/>
      </w:rPr>
      <w:instrText xml:space="preserve"> PAGE </w:instrText>
    </w:r>
    <w:r w:rsidRPr="00F51682">
      <w:rPr>
        <w:rStyle w:val="PageNumber"/>
        <w:rFonts w:ascii="Bell MT" w:hAnsi="Bell MT"/>
        <w:color w:val="993300"/>
        <w:sz w:val="16"/>
        <w:szCs w:val="16"/>
      </w:rPr>
      <w:fldChar w:fldCharType="separate"/>
    </w:r>
    <w:r>
      <w:rPr>
        <w:rStyle w:val="PageNumber"/>
        <w:rFonts w:ascii="Bell MT" w:hAnsi="Bell MT"/>
        <w:noProof/>
        <w:color w:val="993300"/>
        <w:sz w:val="16"/>
        <w:szCs w:val="16"/>
      </w:rPr>
      <w:t>4</w:t>
    </w:r>
    <w:r w:rsidRPr="00F51682">
      <w:rPr>
        <w:rStyle w:val="PageNumber"/>
        <w:rFonts w:ascii="Bell MT" w:hAnsi="Bell MT"/>
        <w:color w:val="99330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0C5D" w:rsidRDefault="00210C5D">
      <w:r>
        <w:separator/>
      </w:r>
    </w:p>
  </w:footnote>
  <w:footnote w:type="continuationSeparator" w:id="0">
    <w:p w:rsidR="00210C5D" w:rsidRDefault="00210C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C5D" w:rsidRPr="00325F6E" w:rsidRDefault="00210C5D" w:rsidP="00325F6E">
    <w:pPr>
      <w:pStyle w:val="Header"/>
      <w:jc w:val="center"/>
      <w:rPr>
        <w:rFonts w:ascii="Century Gothic" w:hAnsi="Century Gothic"/>
        <w:smallCaps/>
        <w:spacing w:val="30"/>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044EB"/>
    <w:multiLevelType w:val="hybridMultilevel"/>
    <w:tmpl w:val="4DAE753E"/>
    <w:lvl w:ilvl="0" w:tplc="04100011">
      <w:start w:val="1"/>
      <w:numFmt w:val="decimal"/>
      <w:lvlText w:val="%1)"/>
      <w:lvlJc w:val="left"/>
      <w:pPr>
        <w:ind w:left="360" w:hanging="360"/>
      </w:pPr>
      <w:rPr>
        <w:rFonts w:cs="Times New Roman"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05BC203C"/>
    <w:multiLevelType w:val="hybridMultilevel"/>
    <w:tmpl w:val="C74E89D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10734B24"/>
    <w:multiLevelType w:val="hybridMultilevel"/>
    <w:tmpl w:val="DEAC1CA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11F92F6B"/>
    <w:multiLevelType w:val="hybridMultilevel"/>
    <w:tmpl w:val="BBC0561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1A4864BD"/>
    <w:multiLevelType w:val="hybridMultilevel"/>
    <w:tmpl w:val="C09CAE1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1CEB19B9"/>
    <w:multiLevelType w:val="hybridMultilevel"/>
    <w:tmpl w:val="F82AE8BA"/>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20546557"/>
    <w:multiLevelType w:val="hybridMultilevel"/>
    <w:tmpl w:val="CB3A11E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26B64154"/>
    <w:multiLevelType w:val="hybridMultilevel"/>
    <w:tmpl w:val="ABDC8CAE"/>
    <w:lvl w:ilvl="0" w:tplc="174E59E0">
      <w:start w:val="1"/>
      <w:numFmt w:val="bullet"/>
      <w:lvlText w:val=""/>
      <w:lvlJc w:val="left"/>
      <w:pPr>
        <w:tabs>
          <w:tab w:val="num" w:pos="360"/>
        </w:tabs>
        <w:ind w:left="360" w:hanging="360"/>
      </w:pPr>
      <w:rPr>
        <w:rFonts w:ascii="Wingdings" w:hAnsi="Wingdings"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27191CA4"/>
    <w:multiLevelType w:val="hybridMultilevel"/>
    <w:tmpl w:val="FAC4EE4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nsid w:val="39DB54CD"/>
    <w:multiLevelType w:val="hybridMultilevel"/>
    <w:tmpl w:val="0AC22496"/>
    <w:lvl w:ilvl="0" w:tplc="174E59E0">
      <w:start w:val="1"/>
      <w:numFmt w:val="bullet"/>
      <w:lvlText w:val=""/>
      <w:lvlJc w:val="left"/>
      <w:pPr>
        <w:tabs>
          <w:tab w:val="num" w:pos="360"/>
        </w:tabs>
        <w:ind w:left="360" w:hanging="360"/>
      </w:pPr>
      <w:rPr>
        <w:rFonts w:ascii="Wingdings" w:hAnsi="Wingdings"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3BC544DD"/>
    <w:multiLevelType w:val="hybridMultilevel"/>
    <w:tmpl w:val="18B4FE8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nsid w:val="450058ED"/>
    <w:multiLevelType w:val="hybridMultilevel"/>
    <w:tmpl w:val="6A56EA34"/>
    <w:lvl w:ilvl="0" w:tplc="174E59E0">
      <w:start w:val="1"/>
      <w:numFmt w:val="bullet"/>
      <w:lvlText w:val=""/>
      <w:lvlJc w:val="left"/>
      <w:pPr>
        <w:tabs>
          <w:tab w:val="num" w:pos="431"/>
        </w:tabs>
        <w:ind w:left="431" w:hanging="360"/>
      </w:pPr>
      <w:rPr>
        <w:rFonts w:ascii="Wingdings" w:hAnsi="Wingdings" w:hint="default"/>
        <w:color w:val="auto"/>
      </w:rPr>
    </w:lvl>
    <w:lvl w:ilvl="1" w:tplc="04100003">
      <w:start w:val="1"/>
      <w:numFmt w:val="bullet"/>
      <w:lvlText w:val="o"/>
      <w:lvlJc w:val="left"/>
      <w:pPr>
        <w:tabs>
          <w:tab w:val="num" w:pos="1511"/>
        </w:tabs>
        <w:ind w:left="1511" w:hanging="360"/>
      </w:pPr>
      <w:rPr>
        <w:rFonts w:ascii="Courier New" w:hAnsi="Courier New" w:hint="default"/>
      </w:rPr>
    </w:lvl>
    <w:lvl w:ilvl="2" w:tplc="04100005" w:tentative="1">
      <w:start w:val="1"/>
      <w:numFmt w:val="bullet"/>
      <w:lvlText w:val=""/>
      <w:lvlJc w:val="left"/>
      <w:pPr>
        <w:tabs>
          <w:tab w:val="num" w:pos="2231"/>
        </w:tabs>
        <w:ind w:left="2231" w:hanging="360"/>
      </w:pPr>
      <w:rPr>
        <w:rFonts w:ascii="Wingdings" w:hAnsi="Wingdings" w:hint="default"/>
      </w:rPr>
    </w:lvl>
    <w:lvl w:ilvl="3" w:tplc="04100001" w:tentative="1">
      <w:start w:val="1"/>
      <w:numFmt w:val="bullet"/>
      <w:lvlText w:val=""/>
      <w:lvlJc w:val="left"/>
      <w:pPr>
        <w:tabs>
          <w:tab w:val="num" w:pos="2951"/>
        </w:tabs>
        <w:ind w:left="2951" w:hanging="360"/>
      </w:pPr>
      <w:rPr>
        <w:rFonts w:ascii="Symbol" w:hAnsi="Symbol" w:hint="default"/>
      </w:rPr>
    </w:lvl>
    <w:lvl w:ilvl="4" w:tplc="04100003" w:tentative="1">
      <w:start w:val="1"/>
      <w:numFmt w:val="bullet"/>
      <w:lvlText w:val="o"/>
      <w:lvlJc w:val="left"/>
      <w:pPr>
        <w:tabs>
          <w:tab w:val="num" w:pos="3671"/>
        </w:tabs>
        <w:ind w:left="3671" w:hanging="360"/>
      </w:pPr>
      <w:rPr>
        <w:rFonts w:ascii="Courier New" w:hAnsi="Courier New" w:hint="default"/>
      </w:rPr>
    </w:lvl>
    <w:lvl w:ilvl="5" w:tplc="04100005" w:tentative="1">
      <w:start w:val="1"/>
      <w:numFmt w:val="bullet"/>
      <w:lvlText w:val=""/>
      <w:lvlJc w:val="left"/>
      <w:pPr>
        <w:tabs>
          <w:tab w:val="num" w:pos="4391"/>
        </w:tabs>
        <w:ind w:left="4391" w:hanging="360"/>
      </w:pPr>
      <w:rPr>
        <w:rFonts w:ascii="Wingdings" w:hAnsi="Wingdings" w:hint="default"/>
      </w:rPr>
    </w:lvl>
    <w:lvl w:ilvl="6" w:tplc="04100001" w:tentative="1">
      <w:start w:val="1"/>
      <w:numFmt w:val="bullet"/>
      <w:lvlText w:val=""/>
      <w:lvlJc w:val="left"/>
      <w:pPr>
        <w:tabs>
          <w:tab w:val="num" w:pos="5111"/>
        </w:tabs>
        <w:ind w:left="5111" w:hanging="360"/>
      </w:pPr>
      <w:rPr>
        <w:rFonts w:ascii="Symbol" w:hAnsi="Symbol" w:hint="default"/>
      </w:rPr>
    </w:lvl>
    <w:lvl w:ilvl="7" w:tplc="04100003" w:tentative="1">
      <w:start w:val="1"/>
      <w:numFmt w:val="bullet"/>
      <w:lvlText w:val="o"/>
      <w:lvlJc w:val="left"/>
      <w:pPr>
        <w:tabs>
          <w:tab w:val="num" w:pos="5831"/>
        </w:tabs>
        <w:ind w:left="5831" w:hanging="360"/>
      </w:pPr>
      <w:rPr>
        <w:rFonts w:ascii="Courier New" w:hAnsi="Courier New" w:hint="default"/>
      </w:rPr>
    </w:lvl>
    <w:lvl w:ilvl="8" w:tplc="04100005" w:tentative="1">
      <w:start w:val="1"/>
      <w:numFmt w:val="bullet"/>
      <w:lvlText w:val=""/>
      <w:lvlJc w:val="left"/>
      <w:pPr>
        <w:tabs>
          <w:tab w:val="num" w:pos="6551"/>
        </w:tabs>
        <w:ind w:left="6551" w:hanging="360"/>
      </w:pPr>
      <w:rPr>
        <w:rFonts w:ascii="Wingdings" w:hAnsi="Wingdings" w:hint="default"/>
      </w:rPr>
    </w:lvl>
  </w:abstractNum>
  <w:abstractNum w:abstractNumId="12">
    <w:nsid w:val="52B70CD8"/>
    <w:multiLevelType w:val="hybridMultilevel"/>
    <w:tmpl w:val="D84EA7D2"/>
    <w:lvl w:ilvl="0" w:tplc="174E59E0">
      <w:start w:val="1"/>
      <w:numFmt w:val="bullet"/>
      <w:lvlText w:val=""/>
      <w:lvlJc w:val="left"/>
      <w:pPr>
        <w:tabs>
          <w:tab w:val="num" w:pos="360"/>
        </w:tabs>
        <w:ind w:left="360" w:hanging="360"/>
      </w:pPr>
      <w:rPr>
        <w:rFonts w:ascii="Wingdings" w:hAnsi="Wingdings"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548C4E66"/>
    <w:multiLevelType w:val="hybridMultilevel"/>
    <w:tmpl w:val="E3F2361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nsid w:val="56CA5182"/>
    <w:multiLevelType w:val="hybridMultilevel"/>
    <w:tmpl w:val="6264218E"/>
    <w:lvl w:ilvl="0" w:tplc="CBB0A918">
      <w:start w:val="1"/>
      <w:numFmt w:val="decimal"/>
      <w:lvlText w:val="%1)"/>
      <w:lvlJc w:val="left"/>
      <w:pPr>
        <w:ind w:left="360" w:hanging="360"/>
      </w:pPr>
      <w:rPr>
        <w:rFonts w:ascii="Garamond" w:eastAsia="Times New Roman" w:hAnsi="Garamond" w:cs="Tahoma"/>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nsid w:val="5A373BF0"/>
    <w:multiLevelType w:val="hybridMultilevel"/>
    <w:tmpl w:val="3AD8EA5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nsid w:val="628308C0"/>
    <w:multiLevelType w:val="hybridMultilevel"/>
    <w:tmpl w:val="99C20C7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nsid w:val="6C845D76"/>
    <w:multiLevelType w:val="hybridMultilevel"/>
    <w:tmpl w:val="6316B62A"/>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nsid w:val="6DF8222C"/>
    <w:multiLevelType w:val="hybridMultilevel"/>
    <w:tmpl w:val="5086A6E8"/>
    <w:lvl w:ilvl="0" w:tplc="174E59E0">
      <w:start w:val="1"/>
      <w:numFmt w:val="bullet"/>
      <w:lvlText w:val=""/>
      <w:lvlJc w:val="left"/>
      <w:pPr>
        <w:tabs>
          <w:tab w:val="num" w:pos="360"/>
        </w:tabs>
        <w:ind w:left="360" w:hanging="360"/>
      </w:pPr>
      <w:rPr>
        <w:rFonts w:ascii="Wingdings" w:hAnsi="Wingdings"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6EC37ADE"/>
    <w:multiLevelType w:val="hybridMultilevel"/>
    <w:tmpl w:val="BB903DD0"/>
    <w:lvl w:ilvl="0" w:tplc="174E59E0">
      <w:start w:val="1"/>
      <w:numFmt w:val="bullet"/>
      <w:lvlText w:val=""/>
      <w:lvlJc w:val="left"/>
      <w:pPr>
        <w:tabs>
          <w:tab w:val="num" w:pos="360"/>
        </w:tabs>
        <w:ind w:left="360" w:hanging="360"/>
      </w:pPr>
      <w:rPr>
        <w:rFonts w:ascii="Wingdings" w:hAnsi="Wingdings"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76E8755A"/>
    <w:multiLevelType w:val="hybridMultilevel"/>
    <w:tmpl w:val="C14C2A1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nsid w:val="783C7AD9"/>
    <w:multiLevelType w:val="hybridMultilevel"/>
    <w:tmpl w:val="0CF472C0"/>
    <w:lvl w:ilvl="0" w:tplc="2D7C43B6">
      <w:start w:val="3"/>
      <w:numFmt w:val="bullet"/>
      <w:lvlText w:val="-"/>
      <w:lvlJc w:val="left"/>
      <w:pPr>
        <w:ind w:left="360" w:hanging="360"/>
      </w:pPr>
      <w:rPr>
        <w:rFonts w:ascii="Garamond" w:eastAsia="Times New Roman" w:hAnsi="Garamond"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nsid w:val="7DB4472B"/>
    <w:multiLevelType w:val="hybridMultilevel"/>
    <w:tmpl w:val="014E49D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9"/>
  </w:num>
  <w:num w:numId="2">
    <w:abstractNumId w:val="18"/>
  </w:num>
  <w:num w:numId="3">
    <w:abstractNumId w:val="12"/>
  </w:num>
  <w:num w:numId="4">
    <w:abstractNumId w:val="11"/>
  </w:num>
  <w:num w:numId="5">
    <w:abstractNumId w:val="19"/>
  </w:num>
  <w:num w:numId="6">
    <w:abstractNumId w:val="7"/>
  </w:num>
  <w:num w:numId="7">
    <w:abstractNumId w:val="6"/>
  </w:num>
  <w:num w:numId="8">
    <w:abstractNumId w:val="20"/>
  </w:num>
  <w:num w:numId="9">
    <w:abstractNumId w:val="10"/>
  </w:num>
  <w:num w:numId="10">
    <w:abstractNumId w:val="17"/>
  </w:num>
  <w:num w:numId="11">
    <w:abstractNumId w:val="4"/>
  </w:num>
  <w:num w:numId="12">
    <w:abstractNumId w:val="5"/>
  </w:num>
  <w:num w:numId="13">
    <w:abstractNumId w:val="15"/>
  </w:num>
  <w:num w:numId="14">
    <w:abstractNumId w:val="2"/>
  </w:num>
  <w:num w:numId="15">
    <w:abstractNumId w:val="8"/>
  </w:num>
  <w:num w:numId="16">
    <w:abstractNumId w:val="3"/>
  </w:num>
  <w:num w:numId="17">
    <w:abstractNumId w:val="13"/>
  </w:num>
  <w:num w:numId="18">
    <w:abstractNumId w:val="0"/>
  </w:num>
  <w:num w:numId="19">
    <w:abstractNumId w:val="16"/>
  </w:num>
  <w:num w:numId="20">
    <w:abstractNumId w:val="22"/>
  </w:num>
  <w:num w:numId="21">
    <w:abstractNumId w:val="1"/>
  </w:num>
  <w:num w:numId="22">
    <w:abstractNumId w:val="14"/>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283"/>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63B2"/>
    <w:rsid w:val="000010E6"/>
    <w:rsid w:val="00001BF6"/>
    <w:rsid w:val="00002E0A"/>
    <w:rsid w:val="00004AF9"/>
    <w:rsid w:val="00004B3B"/>
    <w:rsid w:val="00005298"/>
    <w:rsid w:val="00006DA5"/>
    <w:rsid w:val="00007109"/>
    <w:rsid w:val="000078AB"/>
    <w:rsid w:val="00010A84"/>
    <w:rsid w:val="00011288"/>
    <w:rsid w:val="00013587"/>
    <w:rsid w:val="00016297"/>
    <w:rsid w:val="00016398"/>
    <w:rsid w:val="00016DDE"/>
    <w:rsid w:val="000170A4"/>
    <w:rsid w:val="00017151"/>
    <w:rsid w:val="000179E1"/>
    <w:rsid w:val="00020935"/>
    <w:rsid w:val="00020C22"/>
    <w:rsid w:val="00020C51"/>
    <w:rsid w:val="00020D10"/>
    <w:rsid w:val="00022148"/>
    <w:rsid w:val="000229B2"/>
    <w:rsid w:val="000229FB"/>
    <w:rsid w:val="00023B88"/>
    <w:rsid w:val="00024AD7"/>
    <w:rsid w:val="00030CB1"/>
    <w:rsid w:val="00031A6B"/>
    <w:rsid w:val="0003285D"/>
    <w:rsid w:val="0003330B"/>
    <w:rsid w:val="000341BB"/>
    <w:rsid w:val="000346B3"/>
    <w:rsid w:val="00034A1A"/>
    <w:rsid w:val="00034FE8"/>
    <w:rsid w:val="000351AF"/>
    <w:rsid w:val="00035C0E"/>
    <w:rsid w:val="0003652C"/>
    <w:rsid w:val="0003663C"/>
    <w:rsid w:val="00036C84"/>
    <w:rsid w:val="00036FE7"/>
    <w:rsid w:val="0003713F"/>
    <w:rsid w:val="000372C1"/>
    <w:rsid w:val="000376C8"/>
    <w:rsid w:val="00040C70"/>
    <w:rsid w:val="000412CF"/>
    <w:rsid w:val="0004238D"/>
    <w:rsid w:val="00042753"/>
    <w:rsid w:val="00043FD3"/>
    <w:rsid w:val="00044452"/>
    <w:rsid w:val="00044502"/>
    <w:rsid w:val="0004566E"/>
    <w:rsid w:val="00045A67"/>
    <w:rsid w:val="00045C7E"/>
    <w:rsid w:val="000460E4"/>
    <w:rsid w:val="0004646E"/>
    <w:rsid w:val="0004654A"/>
    <w:rsid w:val="00047D85"/>
    <w:rsid w:val="00047FE8"/>
    <w:rsid w:val="00050A0B"/>
    <w:rsid w:val="00050FF0"/>
    <w:rsid w:val="000514E7"/>
    <w:rsid w:val="000528C0"/>
    <w:rsid w:val="00053221"/>
    <w:rsid w:val="00055692"/>
    <w:rsid w:val="00055C79"/>
    <w:rsid w:val="0005613E"/>
    <w:rsid w:val="00056CDF"/>
    <w:rsid w:val="0005731B"/>
    <w:rsid w:val="00057D16"/>
    <w:rsid w:val="00060AE9"/>
    <w:rsid w:val="00060CEB"/>
    <w:rsid w:val="00060E55"/>
    <w:rsid w:val="00061952"/>
    <w:rsid w:val="00061A10"/>
    <w:rsid w:val="00061B50"/>
    <w:rsid w:val="00061C18"/>
    <w:rsid w:val="00061D14"/>
    <w:rsid w:val="000625EC"/>
    <w:rsid w:val="00062B5E"/>
    <w:rsid w:val="00062BFF"/>
    <w:rsid w:val="0006304A"/>
    <w:rsid w:val="0006436B"/>
    <w:rsid w:val="0006492C"/>
    <w:rsid w:val="00064B6B"/>
    <w:rsid w:val="000651AE"/>
    <w:rsid w:val="000657E2"/>
    <w:rsid w:val="00065AF0"/>
    <w:rsid w:val="00065BE2"/>
    <w:rsid w:val="00066314"/>
    <w:rsid w:val="0006642F"/>
    <w:rsid w:val="00066E2E"/>
    <w:rsid w:val="0006733F"/>
    <w:rsid w:val="00067A09"/>
    <w:rsid w:val="00067B96"/>
    <w:rsid w:val="00070A80"/>
    <w:rsid w:val="00071BD1"/>
    <w:rsid w:val="00071CEE"/>
    <w:rsid w:val="00071FAE"/>
    <w:rsid w:val="0007232B"/>
    <w:rsid w:val="0007250E"/>
    <w:rsid w:val="000728DE"/>
    <w:rsid w:val="00072AEC"/>
    <w:rsid w:val="00073124"/>
    <w:rsid w:val="00073F1F"/>
    <w:rsid w:val="0007635E"/>
    <w:rsid w:val="000764D3"/>
    <w:rsid w:val="00076768"/>
    <w:rsid w:val="00076A65"/>
    <w:rsid w:val="00076BBD"/>
    <w:rsid w:val="000803EC"/>
    <w:rsid w:val="0008086D"/>
    <w:rsid w:val="00080A0F"/>
    <w:rsid w:val="00080A99"/>
    <w:rsid w:val="00080D20"/>
    <w:rsid w:val="00080D8D"/>
    <w:rsid w:val="00080EB5"/>
    <w:rsid w:val="000828B2"/>
    <w:rsid w:val="000828B5"/>
    <w:rsid w:val="00083563"/>
    <w:rsid w:val="00084BAA"/>
    <w:rsid w:val="00085B6C"/>
    <w:rsid w:val="000869FB"/>
    <w:rsid w:val="00086C9D"/>
    <w:rsid w:val="00086D88"/>
    <w:rsid w:val="00087228"/>
    <w:rsid w:val="00090261"/>
    <w:rsid w:val="000903B0"/>
    <w:rsid w:val="00092E9D"/>
    <w:rsid w:val="0009594C"/>
    <w:rsid w:val="0009596B"/>
    <w:rsid w:val="0009661E"/>
    <w:rsid w:val="00096738"/>
    <w:rsid w:val="00096874"/>
    <w:rsid w:val="00096EAA"/>
    <w:rsid w:val="000972BE"/>
    <w:rsid w:val="000973E0"/>
    <w:rsid w:val="000979EA"/>
    <w:rsid w:val="000A0111"/>
    <w:rsid w:val="000A08FF"/>
    <w:rsid w:val="000A153E"/>
    <w:rsid w:val="000A2892"/>
    <w:rsid w:val="000A3333"/>
    <w:rsid w:val="000A3D39"/>
    <w:rsid w:val="000A449A"/>
    <w:rsid w:val="000A44E4"/>
    <w:rsid w:val="000A57EC"/>
    <w:rsid w:val="000A607F"/>
    <w:rsid w:val="000A6189"/>
    <w:rsid w:val="000A6DBD"/>
    <w:rsid w:val="000A7039"/>
    <w:rsid w:val="000A7085"/>
    <w:rsid w:val="000A7A6A"/>
    <w:rsid w:val="000A7B75"/>
    <w:rsid w:val="000A7E4E"/>
    <w:rsid w:val="000A7F67"/>
    <w:rsid w:val="000B0B9E"/>
    <w:rsid w:val="000B0F8C"/>
    <w:rsid w:val="000B16ED"/>
    <w:rsid w:val="000B1F13"/>
    <w:rsid w:val="000B1FF6"/>
    <w:rsid w:val="000B4A05"/>
    <w:rsid w:val="000B704D"/>
    <w:rsid w:val="000C0132"/>
    <w:rsid w:val="000C0E31"/>
    <w:rsid w:val="000C0F97"/>
    <w:rsid w:val="000C1766"/>
    <w:rsid w:val="000C199B"/>
    <w:rsid w:val="000C297E"/>
    <w:rsid w:val="000C2A46"/>
    <w:rsid w:val="000C2A71"/>
    <w:rsid w:val="000C2F99"/>
    <w:rsid w:val="000C3A6C"/>
    <w:rsid w:val="000C3CE5"/>
    <w:rsid w:val="000C3FD1"/>
    <w:rsid w:val="000C41DF"/>
    <w:rsid w:val="000C4840"/>
    <w:rsid w:val="000C49BA"/>
    <w:rsid w:val="000C4B49"/>
    <w:rsid w:val="000C6289"/>
    <w:rsid w:val="000C6FEE"/>
    <w:rsid w:val="000C7293"/>
    <w:rsid w:val="000D0DFF"/>
    <w:rsid w:val="000D137F"/>
    <w:rsid w:val="000D13C3"/>
    <w:rsid w:val="000D2B8D"/>
    <w:rsid w:val="000D2DDE"/>
    <w:rsid w:val="000D4A85"/>
    <w:rsid w:val="000D561A"/>
    <w:rsid w:val="000D6492"/>
    <w:rsid w:val="000D67D5"/>
    <w:rsid w:val="000D717C"/>
    <w:rsid w:val="000D79DE"/>
    <w:rsid w:val="000D7CB6"/>
    <w:rsid w:val="000D7F76"/>
    <w:rsid w:val="000E011E"/>
    <w:rsid w:val="000E08B9"/>
    <w:rsid w:val="000E1497"/>
    <w:rsid w:val="000E1BC5"/>
    <w:rsid w:val="000E22A3"/>
    <w:rsid w:val="000E29AD"/>
    <w:rsid w:val="000E4CB2"/>
    <w:rsid w:val="000E5D57"/>
    <w:rsid w:val="000E6532"/>
    <w:rsid w:val="000E6C88"/>
    <w:rsid w:val="000E773C"/>
    <w:rsid w:val="000F00F2"/>
    <w:rsid w:val="000F03F4"/>
    <w:rsid w:val="000F049A"/>
    <w:rsid w:val="000F12DF"/>
    <w:rsid w:val="000F1B8E"/>
    <w:rsid w:val="000F27FE"/>
    <w:rsid w:val="000F296C"/>
    <w:rsid w:val="000F3616"/>
    <w:rsid w:val="000F58B0"/>
    <w:rsid w:val="000F5C18"/>
    <w:rsid w:val="000F6A8B"/>
    <w:rsid w:val="000F6B80"/>
    <w:rsid w:val="00100B2A"/>
    <w:rsid w:val="00100BAC"/>
    <w:rsid w:val="00101BE9"/>
    <w:rsid w:val="00102898"/>
    <w:rsid w:val="00102C7D"/>
    <w:rsid w:val="00102D4C"/>
    <w:rsid w:val="00102E43"/>
    <w:rsid w:val="00103944"/>
    <w:rsid w:val="00103973"/>
    <w:rsid w:val="00104228"/>
    <w:rsid w:val="0010444D"/>
    <w:rsid w:val="00105194"/>
    <w:rsid w:val="00105EC7"/>
    <w:rsid w:val="00107931"/>
    <w:rsid w:val="00107DE4"/>
    <w:rsid w:val="001105BE"/>
    <w:rsid w:val="0011167A"/>
    <w:rsid w:val="001119BF"/>
    <w:rsid w:val="00113D1E"/>
    <w:rsid w:val="00113DA5"/>
    <w:rsid w:val="00114797"/>
    <w:rsid w:val="001162D1"/>
    <w:rsid w:val="001166A2"/>
    <w:rsid w:val="001170D6"/>
    <w:rsid w:val="00117663"/>
    <w:rsid w:val="0011798D"/>
    <w:rsid w:val="00117993"/>
    <w:rsid w:val="00117C34"/>
    <w:rsid w:val="001200D8"/>
    <w:rsid w:val="001208E3"/>
    <w:rsid w:val="00120E2D"/>
    <w:rsid w:val="001217B4"/>
    <w:rsid w:val="00122076"/>
    <w:rsid w:val="001223B5"/>
    <w:rsid w:val="001226C0"/>
    <w:rsid w:val="00123770"/>
    <w:rsid w:val="00123B9B"/>
    <w:rsid w:val="00124922"/>
    <w:rsid w:val="00126E80"/>
    <w:rsid w:val="0013181F"/>
    <w:rsid w:val="00134252"/>
    <w:rsid w:val="0013471F"/>
    <w:rsid w:val="00137CD3"/>
    <w:rsid w:val="0014049C"/>
    <w:rsid w:val="00142BEE"/>
    <w:rsid w:val="00143544"/>
    <w:rsid w:val="001461B2"/>
    <w:rsid w:val="001468EF"/>
    <w:rsid w:val="00146C8F"/>
    <w:rsid w:val="001470D9"/>
    <w:rsid w:val="001504F9"/>
    <w:rsid w:val="001513CF"/>
    <w:rsid w:val="001527C8"/>
    <w:rsid w:val="00152C54"/>
    <w:rsid w:val="00152DB2"/>
    <w:rsid w:val="001534EA"/>
    <w:rsid w:val="0015388A"/>
    <w:rsid w:val="00154067"/>
    <w:rsid w:val="00154A4B"/>
    <w:rsid w:val="001572B4"/>
    <w:rsid w:val="0015739C"/>
    <w:rsid w:val="001578AA"/>
    <w:rsid w:val="00161588"/>
    <w:rsid w:val="001623A1"/>
    <w:rsid w:val="00162811"/>
    <w:rsid w:val="00163034"/>
    <w:rsid w:val="00163499"/>
    <w:rsid w:val="001644ED"/>
    <w:rsid w:val="0016450C"/>
    <w:rsid w:val="00164B9F"/>
    <w:rsid w:val="00164EE9"/>
    <w:rsid w:val="001653DD"/>
    <w:rsid w:val="00165F4A"/>
    <w:rsid w:val="001669C4"/>
    <w:rsid w:val="00167799"/>
    <w:rsid w:val="00167B98"/>
    <w:rsid w:val="001707A0"/>
    <w:rsid w:val="00170D1F"/>
    <w:rsid w:val="00172077"/>
    <w:rsid w:val="001722F1"/>
    <w:rsid w:val="0017287B"/>
    <w:rsid w:val="00172F90"/>
    <w:rsid w:val="00173BAF"/>
    <w:rsid w:val="00174894"/>
    <w:rsid w:val="00174FCC"/>
    <w:rsid w:val="001754B3"/>
    <w:rsid w:val="001758C3"/>
    <w:rsid w:val="00176329"/>
    <w:rsid w:val="0017687B"/>
    <w:rsid w:val="00176D9F"/>
    <w:rsid w:val="00180677"/>
    <w:rsid w:val="001814EE"/>
    <w:rsid w:val="0018185C"/>
    <w:rsid w:val="0018259A"/>
    <w:rsid w:val="00183764"/>
    <w:rsid w:val="00185AFE"/>
    <w:rsid w:val="00185C99"/>
    <w:rsid w:val="001860D9"/>
    <w:rsid w:val="001901CF"/>
    <w:rsid w:val="00190240"/>
    <w:rsid w:val="0019115E"/>
    <w:rsid w:val="001939AB"/>
    <w:rsid w:val="001947EA"/>
    <w:rsid w:val="00195D82"/>
    <w:rsid w:val="00197A4A"/>
    <w:rsid w:val="001A2123"/>
    <w:rsid w:val="001A2A66"/>
    <w:rsid w:val="001A3589"/>
    <w:rsid w:val="001A4FA1"/>
    <w:rsid w:val="001A518A"/>
    <w:rsid w:val="001A51B3"/>
    <w:rsid w:val="001A6961"/>
    <w:rsid w:val="001A7A33"/>
    <w:rsid w:val="001A7F6C"/>
    <w:rsid w:val="001B091D"/>
    <w:rsid w:val="001B0FB5"/>
    <w:rsid w:val="001B119E"/>
    <w:rsid w:val="001B25C9"/>
    <w:rsid w:val="001B3017"/>
    <w:rsid w:val="001B405D"/>
    <w:rsid w:val="001B5129"/>
    <w:rsid w:val="001B5B94"/>
    <w:rsid w:val="001B6465"/>
    <w:rsid w:val="001B6E1B"/>
    <w:rsid w:val="001B777E"/>
    <w:rsid w:val="001C008E"/>
    <w:rsid w:val="001C022A"/>
    <w:rsid w:val="001C0B55"/>
    <w:rsid w:val="001C19AF"/>
    <w:rsid w:val="001C2031"/>
    <w:rsid w:val="001C222A"/>
    <w:rsid w:val="001C2E7C"/>
    <w:rsid w:val="001C5DFD"/>
    <w:rsid w:val="001C725D"/>
    <w:rsid w:val="001D0058"/>
    <w:rsid w:val="001D41A0"/>
    <w:rsid w:val="001D5EC6"/>
    <w:rsid w:val="001D6262"/>
    <w:rsid w:val="001D72D8"/>
    <w:rsid w:val="001E1D1A"/>
    <w:rsid w:val="001E1D39"/>
    <w:rsid w:val="001E2602"/>
    <w:rsid w:val="001E2D25"/>
    <w:rsid w:val="001E45C5"/>
    <w:rsid w:val="001E4CD3"/>
    <w:rsid w:val="001E5037"/>
    <w:rsid w:val="001E54D9"/>
    <w:rsid w:val="001E5623"/>
    <w:rsid w:val="001E5A80"/>
    <w:rsid w:val="001E6136"/>
    <w:rsid w:val="001E77CC"/>
    <w:rsid w:val="001E7A6F"/>
    <w:rsid w:val="001F0EA8"/>
    <w:rsid w:val="001F1035"/>
    <w:rsid w:val="001F27EF"/>
    <w:rsid w:val="001F2E2B"/>
    <w:rsid w:val="001F2EC3"/>
    <w:rsid w:val="001F32FB"/>
    <w:rsid w:val="001F3B81"/>
    <w:rsid w:val="001F4404"/>
    <w:rsid w:val="001F49A7"/>
    <w:rsid w:val="001F4D6E"/>
    <w:rsid w:val="001F5496"/>
    <w:rsid w:val="001F65AE"/>
    <w:rsid w:val="001F7325"/>
    <w:rsid w:val="001F73F2"/>
    <w:rsid w:val="00200EC1"/>
    <w:rsid w:val="0020110E"/>
    <w:rsid w:val="00201A54"/>
    <w:rsid w:val="00202A8A"/>
    <w:rsid w:val="00203207"/>
    <w:rsid w:val="00203DE7"/>
    <w:rsid w:val="00204089"/>
    <w:rsid w:val="002048EA"/>
    <w:rsid w:val="00204E3C"/>
    <w:rsid w:val="00205D2B"/>
    <w:rsid w:val="00205F06"/>
    <w:rsid w:val="00207543"/>
    <w:rsid w:val="002076D8"/>
    <w:rsid w:val="00207C80"/>
    <w:rsid w:val="00210135"/>
    <w:rsid w:val="00210C5D"/>
    <w:rsid w:val="00210D23"/>
    <w:rsid w:val="002112A3"/>
    <w:rsid w:val="0021247B"/>
    <w:rsid w:val="002126DD"/>
    <w:rsid w:val="00213039"/>
    <w:rsid w:val="002141FD"/>
    <w:rsid w:val="0021479E"/>
    <w:rsid w:val="00216103"/>
    <w:rsid w:val="00217303"/>
    <w:rsid w:val="002179A9"/>
    <w:rsid w:val="002201CF"/>
    <w:rsid w:val="0022031B"/>
    <w:rsid w:val="0022063B"/>
    <w:rsid w:val="00220950"/>
    <w:rsid w:val="002214B1"/>
    <w:rsid w:val="00221935"/>
    <w:rsid w:val="00222B9A"/>
    <w:rsid w:val="00222D7D"/>
    <w:rsid w:val="0022416C"/>
    <w:rsid w:val="002242EA"/>
    <w:rsid w:val="002246ED"/>
    <w:rsid w:val="00224DCC"/>
    <w:rsid w:val="002256BE"/>
    <w:rsid w:val="00225A4F"/>
    <w:rsid w:val="00225AD8"/>
    <w:rsid w:val="00227116"/>
    <w:rsid w:val="002273B0"/>
    <w:rsid w:val="002273B5"/>
    <w:rsid w:val="002277FB"/>
    <w:rsid w:val="00227BAD"/>
    <w:rsid w:val="00230745"/>
    <w:rsid w:val="00230FA0"/>
    <w:rsid w:val="002319F7"/>
    <w:rsid w:val="00232209"/>
    <w:rsid w:val="00232E50"/>
    <w:rsid w:val="0023403C"/>
    <w:rsid w:val="00234F27"/>
    <w:rsid w:val="00234FFD"/>
    <w:rsid w:val="00235793"/>
    <w:rsid w:val="002357B3"/>
    <w:rsid w:val="00235F86"/>
    <w:rsid w:val="002370C0"/>
    <w:rsid w:val="00240E6B"/>
    <w:rsid w:val="002411A8"/>
    <w:rsid w:val="00242137"/>
    <w:rsid w:val="0024354B"/>
    <w:rsid w:val="0024379E"/>
    <w:rsid w:val="00243E82"/>
    <w:rsid w:val="002468ED"/>
    <w:rsid w:val="00246F43"/>
    <w:rsid w:val="00247F06"/>
    <w:rsid w:val="0025028D"/>
    <w:rsid w:val="00250B05"/>
    <w:rsid w:val="00250C32"/>
    <w:rsid w:val="00250F36"/>
    <w:rsid w:val="002511C3"/>
    <w:rsid w:val="00251680"/>
    <w:rsid w:val="00252373"/>
    <w:rsid w:val="00253AC9"/>
    <w:rsid w:val="00253CAF"/>
    <w:rsid w:val="00254D75"/>
    <w:rsid w:val="00255900"/>
    <w:rsid w:val="002562F8"/>
    <w:rsid w:val="00256976"/>
    <w:rsid w:val="0025710F"/>
    <w:rsid w:val="00257645"/>
    <w:rsid w:val="0026045B"/>
    <w:rsid w:val="00260AA9"/>
    <w:rsid w:val="00260F87"/>
    <w:rsid w:val="002611C3"/>
    <w:rsid w:val="00261764"/>
    <w:rsid w:val="00262B5D"/>
    <w:rsid w:val="002632BF"/>
    <w:rsid w:val="00263E83"/>
    <w:rsid w:val="00264696"/>
    <w:rsid w:val="00265624"/>
    <w:rsid w:val="00265982"/>
    <w:rsid w:val="00267936"/>
    <w:rsid w:val="002700B8"/>
    <w:rsid w:val="00270B97"/>
    <w:rsid w:val="00271CA0"/>
    <w:rsid w:val="002722B8"/>
    <w:rsid w:val="002741DF"/>
    <w:rsid w:val="0027427E"/>
    <w:rsid w:val="00274ABD"/>
    <w:rsid w:val="00274C44"/>
    <w:rsid w:val="00274E31"/>
    <w:rsid w:val="0027520C"/>
    <w:rsid w:val="0027530B"/>
    <w:rsid w:val="002757FC"/>
    <w:rsid w:val="00275C59"/>
    <w:rsid w:val="002810E1"/>
    <w:rsid w:val="0028168E"/>
    <w:rsid w:val="002818DD"/>
    <w:rsid w:val="00281AB1"/>
    <w:rsid w:val="00281D81"/>
    <w:rsid w:val="002825A4"/>
    <w:rsid w:val="002826B9"/>
    <w:rsid w:val="00282722"/>
    <w:rsid w:val="00283018"/>
    <w:rsid w:val="0028302A"/>
    <w:rsid w:val="00283A7F"/>
    <w:rsid w:val="00283EAE"/>
    <w:rsid w:val="00284A0C"/>
    <w:rsid w:val="00284B7B"/>
    <w:rsid w:val="00284ED5"/>
    <w:rsid w:val="00285EA2"/>
    <w:rsid w:val="002870E6"/>
    <w:rsid w:val="00287D04"/>
    <w:rsid w:val="00287E13"/>
    <w:rsid w:val="002905BC"/>
    <w:rsid w:val="00291645"/>
    <w:rsid w:val="00292DAB"/>
    <w:rsid w:val="00296ED3"/>
    <w:rsid w:val="00297136"/>
    <w:rsid w:val="00297512"/>
    <w:rsid w:val="00297E8B"/>
    <w:rsid w:val="002A1B75"/>
    <w:rsid w:val="002A23A8"/>
    <w:rsid w:val="002A31B8"/>
    <w:rsid w:val="002A4DE8"/>
    <w:rsid w:val="002A54E9"/>
    <w:rsid w:val="002A55A6"/>
    <w:rsid w:val="002A5A4C"/>
    <w:rsid w:val="002A5DCE"/>
    <w:rsid w:val="002A5EC3"/>
    <w:rsid w:val="002A62DD"/>
    <w:rsid w:val="002A6606"/>
    <w:rsid w:val="002A7CF3"/>
    <w:rsid w:val="002B0224"/>
    <w:rsid w:val="002B1B6F"/>
    <w:rsid w:val="002B3575"/>
    <w:rsid w:val="002B46A7"/>
    <w:rsid w:val="002B4E47"/>
    <w:rsid w:val="002B6765"/>
    <w:rsid w:val="002B6C37"/>
    <w:rsid w:val="002B6D29"/>
    <w:rsid w:val="002B74A6"/>
    <w:rsid w:val="002C1699"/>
    <w:rsid w:val="002C1C3F"/>
    <w:rsid w:val="002C1E04"/>
    <w:rsid w:val="002C32B7"/>
    <w:rsid w:val="002C394C"/>
    <w:rsid w:val="002C4DE4"/>
    <w:rsid w:val="002C689E"/>
    <w:rsid w:val="002C7028"/>
    <w:rsid w:val="002C73E3"/>
    <w:rsid w:val="002C740D"/>
    <w:rsid w:val="002C7925"/>
    <w:rsid w:val="002C7D1F"/>
    <w:rsid w:val="002D0BE5"/>
    <w:rsid w:val="002D18C3"/>
    <w:rsid w:val="002D2ADC"/>
    <w:rsid w:val="002D3C55"/>
    <w:rsid w:val="002D50D1"/>
    <w:rsid w:val="002D5547"/>
    <w:rsid w:val="002D6084"/>
    <w:rsid w:val="002E0010"/>
    <w:rsid w:val="002E0E53"/>
    <w:rsid w:val="002E3087"/>
    <w:rsid w:val="002E3B0E"/>
    <w:rsid w:val="002E43B3"/>
    <w:rsid w:val="002E50CB"/>
    <w:rsid w:val="002E525B"/>
    <w:rsid w:val="002E5F64"/>
    <w:rsid w:val="002E63D1"/>
    <w:rsid w:val="002E6A04"/>
    <w:rsid w:val="002E74C0"/>
    <w:rsid w:val="002E7DAC"/>
    <w:rsid w:val="002F0173"/>
    <w:rsid w:val="002F0C95"/>
    <w:rsid w:val="002F1245"/>
    <w:rsid w:val="002F145A"/>
    <w:rsid w:val="002F16C5"/>
    <w:rsid w:val="002F1D6A"/>
    <w:rsid w:val="002F203A"/>
    <w:rsid w:val="002F22C8"/>
    <w:rsid w:val="002F3B37"/>
    <w:rsid w:val="002F3B53"/>
    <w:rsid w:val="002F4691"/>
    <w:rsid w:val="002F4971"/>
    <w:rsid w:val="002F4AE6"/>
    <w:rsid w:val="002F58BF"/>
    <w:rsid w:val="002F6094"/>
    <w:rsid w:val="002F6142"/>
    <w:rsid w:val="002F67BF"/>
    <w:rsid w:val="002F6811"/>
    <w:rsid w:val="002F6DBB"/>
    <w:rsid w:val="002F6E35"/>
    <w:rsid w:val="002F7611"/>
    <w:rsid w:val="002F7788"/>
    <w:rsid w:val="002F7940"/>
    <w:rsid w:val="002F7E07"/>
    <w:rsid w:val="00300DC1"/>
    <w:rsid w:val="00301921"/>
    <w:rsid w:val="003034E0"/>
    <w:rsid w:val="00304514"/>
    <w:rsid w:val="00304CA7"/>
    <w:rsid w:val="0030710E"/>
    <w:rsid w:val="00307DA9"/>
    <w:rsid w:val="00312B8E"/>
    <w:rsid w:val="00312C7F"/>
    <w:rsid w:val="00314910"/>
    <w:rsid w:val="0031498A"/>
    <w:rsid w:val="0031591F"/>
    <w:rsid w:val="00316266"/>
    <w:rsid w:val="003165C4"/>
    <w:rsid w:val="00316D3C"/>
    <w:rsid w:val="00316EF4"/>
    <w:rsid w:val="003174AF"/>
    <w:rsid w:val="00317AB5"/>
    <w:rsid w:val="00317DDE"/>
    <w:rsid w:val="0032094B"/>
    <w:rsid w:val="00321F17"/>
    <w:rsid w:val="00322840"/>
    <w:rsid w:val="00322B0A"/>
    <w:rsid w:val="00323792"/>
    <w:rsid w:val="00323A5C"/>
    <w:rsid w:val="00323BB0"/>
    <w:rsid w:val="0032441E"/>
    <w:rsid w:val="00325F6E"/>
    <w:rsid w:val="00326291"/>
    <w:rsid w:val="00326B98"/>
    <w:rsid w:val="00326BC2"/>
    <w:rsid w:val="003276EE"/>
    <w:rsid w:val="00331534"/>
    <w:rsid w:val="00333282"/>
    <w:rsid w:val="0033333A"/>
    <w:rsid w:val="003333C2"/>
    <w:rsid w:val="00333C51"/>
    <w:rsid w:val="00333DAA"/>
    <w:rsid w:val="00333F9A"/>
    <w:rsid w:val="0033447A"/>
    <w:rsid w:val="00334686"/>
    <w:rsid w:val="00335131"/>
    <w:rsid w:val="00335B8C"/>
    <w:rsid w:val="003376C1"/>
    <w:rsid w:val="00340585"/>
    <w:rsid w:val="00340DA7"/>
    <w:rsid w:val="00341781"/>
    <w:rsid w:val="00341CC4"/>
    <w:rsid w:val="0034273D"/>
    <w:rsid w:val="00342808"/>
    <w:rsid w:val="00342BC3"/>
    <w:rsid w:val="00342EA5"/>
    <w:rsid w:val="0034379E"/>
    <w:rsid w:val="003437B8"/>
    <w:rsid w:val="00344144"/>
    <w:rsid w:val="003443D9"/>
    <w:rsid w:val="0034450E"/>
    <w:rsid w:val="00344FDE"/>
    <w:rsid w:val="003458AC"/>
    <w:rsid w:val="0034651D"/>
    <w:rsid w:val="00347EC1"/>
    <w:rsid w:val="003500DA"/>
    <w:rsid w:val="00350994"/>
    <w:rsid w:val="003537E2"/>
    <w:rsid w:val="00353F7E"/>
    <w:rsid w:val="003542C2"/>
    <w:rsid w:val="00354A09"/>
    <w:rsid w:val="00355258"/>
    <w:rsid w:val="0035600F"/>
    <w:rsid w:val="00356099"/>
    <w:rsid w:val="00356CC7"/>
    <w:rsid w:val="00356DCB"/>
    <w:rsid w:val="00356F61"/>
    <w:rsid w:val="0035710A"/>
    <w:rsid w:val="003604A8"/>
    <w:rsid w:val="0036097B"/>
    <w:rsid w:val="0036111D"/>
    <w:rsid w:val="00361929"/>
    <w:rsid w:val="003624AE"/>
    <w:rsid w:val="0036298E"/>
    <w:rsid w:val="00363889"/>
    <w:rsid w:val="00363FC1"/>
    <w:rsid w:val="00363FF1"/>
    <w:rsid w:val="00364494"/>
    <w:rsid w:val="00365275"/>
    <w:rsid w:val="00365479"/>
    <w:rsid w:val="0036598E"/>
    <w:rsid w:val="003664A6"/>
    <w:rsid w:val="0036684A"/>
    <w:rsid w:val="00374661"/>
    <w:rsid w:val="00374BF0"/>
    <w:rsid w:val="00375068"/>
    <w:rsid w:val="00376EF1"/>
    <w:rsid w:val="003779F4"/>
    <w:rsid w:val="00380C37"/>
    <w:rsid w:val="00380F7C"/>
    <w:rsid w:val="00381D17"/>
    <w:rsid w:val="00382477"/>
    <w:rsid w:val="00383192"/>
    <w:rsid w:val="00383DBD"/>
    <w:rsid w:val="003847F3"/>
    <w:rsid w:val="00384FF9"/>
    <w:rsid w:val="00385A49"/>
    <w:rsid w:val="00387261"/>
    <w:rsid w:val="003872AD"/>
    <w:rsid w:val="00387312"/>
    <w:rsid w:val="0039132D"/>
    <w:rsid w:val="00391490"/>
    <w:rsid w:val="003916BA"/>
    <w:rsid w:val="003916E5"/>
    <w:rsid w:val="00391A9E"/>
    <w:rsid w:val="00391E7C"/>
    <w:rsid w:val="00392817"/>
    <w:rsid w:val="00392EA3"/>
    <w:rsid w:val="00392F32"/>
    <w:rsid w:val="0039374D"/>
    <w:rsid w:val="00393FF9"/>
    <w:rsid w:val="00394CD7"/>
    <w:rsid w:val="00394CE6"/>
    <w:rsid w:val="00395295"/>
    <w:rsid w:val="003969D7"/>
    <w:rsid w:val="0039726B"/>
    <w:rsid w:val="003A0692"/>
    <w:rsid w:val="003A1538"/>
    <w:rsid w:val="003A1AA3"/>
    <w:rsid w:val="003A1D1D"/>
    <w:rsid w:val="003A2100"/>
    <w:rsid w:val="003A2A9E"/>
    <w:rsid w:val="003A2AD8"/>
    <w:rsid w:val="003A37FE"/>
    <w:rsid w:val="003A3C35"/>
    <w:rsid w:val="003A3ECB"/>
    <w:rsid w:val="003A57C6"/>
    <w:rsid w:val="003A5DF5"/>
    <w:rsid w:val="003A627E"/>
    <w:rsid w:val="003A7057"/>
    <w:rsid w:val="003B1C0C"/>
    <w:rsid w:val="003B22FB"/>
    <w:rsid w:val="003B34BB"/>
    <w:rsid w:val="003B5BF0"/>
    <w:rsid w:val="003B6054"/>
    <w:rsid w:val="003B6694"/>
    <w:rsid w:val="003B7274"/>
    <w:rsid w:val="003B7694"/>
    <w:rsid w:val="003B7C9B"/>
    <w:rsid w:val="003C03F0"/>
    <w:rsid w:val="003C067E"/>
    <w:rsid w:val="003C0721"/>
    <w:rsid w:val="003C30B9"/>
    <w:rsid w:val="003C3279"/>
    <w:rsid w:val="003C3701"/>
    <w:rsid w:val="003C4942"/>
    <w:rsid w:val="003C4C4F"/>
    <w:rsid w:val="003C4FF0"/>
    <w:rsid w:val="003D007A"/>
    <w:rsid w:val="003D06EB"/>
    <w:rsid w:val="003D1728"/>
    <w:rsid w:val="003D217A"/>
    <w:rsid w:val="003D2942"/>
    <w:rsid w:val="003D45E4"/>
    <w:rsid w:val="003D5B0B"/>
    <w:rsid w:val="003D6113"/>
    <w:rsid w:val="003D6A9D"/>
    <w:rsid w:val="003D77C6"/>
    <w:rsid w:val="003D798C"/>
    <w:rsid w:val="003E03F9"/>
    <w:rsid w:val="003E07AA"/>
    <w:rsid w:val="003E0A4A"/>
    <w:rsid w:val="003E115B"/>
    <w:rsid w:val="003E1320"/>
    <w:rsid w:val="003E2AF6"/>
    <w:rsid w:val="003E3FEB"/>
    <w:rsid w:val="003E40E0"/>
    <w:rsid w:val="003E4470"/>
    <w:rsid w:val="003E4D37"/>
    <w:rsid w:val="003E5D3E"/>
    <w:rsid w:val="003E6D86"/>
    <w:rsid w:val="003F040B"/>
    <w:rsid w:val="003F07E5"/>
    <w:rsid w:val="003F09C2"/>
    <w:rsid w:val="003F13E6"/>
    <w:rsid w:val="003F15D7"/>
    <w:rsid w:val="003F23C2"/>
    <w:rsid w:val="003F392B"/>
    <w:rsid w:val="003F39EF"/>
    <w:rsid w:val="003F5702"/>
    <w:rsid w:val="003F579B"/>
    <w:rsid w:val="003F59A9"/>
    <w:rsid w:val="003F5D57"/>
    <w:rsid w:val="003F6820"/>
    <w:rsid w:val="003F722F"/>
    <w:rsid w:val="003F7806"/>
    <w:rsid w:val="003F781A"/>
    <w:rsid w:val="00401FD2"/>
    <w:rsid w:val="00402FF6"/>
    <w:rsid w:val="00403D41"/>
    <w:rsid w:val="004043F2"/>
    <w:rsid w:val="00406475"/>
    <w:rsid w:val="00406764"/>
    <w:rsid w:val="00406873"/>
    <w:rsid w:val="004071EF"/>
    <w:rsid w:val="00410A8C"/>
    <w:rsid w:val="00410B3F"/>
    <w:rsid w:val="00410FDC"/>
    <w:rsid w:val="0041183E"/>
    <w:rsid w:val="00411C2E"/>
    <w:rsid w:val="0041223A"/>
    <w:rsid w:val="004134C5"/>
    <w:rsid w:val="00413503"/>
    <w:rsid w:val="004139C1"/>
    <w:rsid w:val="00413C8F"/>
    <w:rsid w:val="00415309"/>
    <w:rsid w:val="00415F01"/>
    <w:rsid w:val="00416DE8"/>
    <w:rsid w:val="00416E23"/>
    <w:rsid w:val="00417CB0"/>
    <w:rsid w:val="00421A76"/>
    <w:rsid w:val="00422523"/>
    <w:rsid w:val="00423941"/>
    <w:rsid w:val="00425169"/>
    <w:rsid w:val="004252B9"/>
    <w:rsid w:val="00425FCF"/>
    <w:rsid w:val="004265BC"/>
    <w:rsid w:val="004269FC"/>
    <w:rsid w:val="00426A6C"/>
    <w:rsid w:val="00426F02"/>
    <w:rsid w:val="004277CF"/>
    <w:rsid w:val="0043036A"/>
    <w:rsid w:val="0043386C"/>
    <w:rsid w:val="00433FE5"/>
    <w:rsid w:val="0043481D"/>
    <w:rsid w:val="0043564F"/>
    <w:rsid w:val="00435A01"/>
    <w:rsid w:val="00436D6D"/>
    <w:rsid w:val="00437119"/>
    <w:rsid w:val="004371E7"/>
    <w:rsid w:val="00437F2A"/>
    <w:rsid w:val="00437F69"/>
    <w:rsid w:val="00437FEC"/>
    <w:rsid w:val="00442C1A"/>
    <w:rsid w:val="0044304C"/>
    <w:rsid w:val="004434F7"/>
    <w:rsid w:val="00443CBB"/>
    <w:rsid w:val="00444AA6"/>
    <w:rsid w:val="00446381"/>
    <w:rsid w:val="0044720D"/>
    <w:rsid w:val="0044739B"/>
    <w:rsid w:val="00447414"/>
    <w:rsid w:val="0044747B"/>
    <w:rsid w:val="00447A82"/>
    <w:rsid w:val="004517F3"/>
    <w:rsid w:val="00452DB1"/>
    <w:rsid w:val="0045390C"/>
    <w:rsid w:val="00454691"/>
    <w:rsid w:val="0045478F"/>
    <w:rsid w:val="00455432"/>
    <w:rsid w:val="004559DB"/>
    <w:rsid w:val="00455C40"/>
    <w:rsid w:val="00455D8D"/>
    <w:rsid w:val="00455F9C"/>
    <w:rsid w:val="0045683F"/>
    <w:rsid w:val="00456D6E"/>
    <w:rsid w:val="004570E2"/>
    <w:rsid w:val="004570EE"/>
    <w:rsid w:val="00460037"/>
    <w:rsid w:val="0046257B"/>
    <w:rsid w:val="00462A0F"/>
    <w:rsid w:val="00462D70"/>
    <w:rsid w:val="004632B8"/>
    <w:rsid w:val="004649CC"/>
    <w:rsid w:val="00464E6D"/>
    <w:rsid w:val="00466262"/>
    <w:rsid w:val="00467209"/>
    <w:rsid w:val="00467684"/>
    <w:rsid w:val="004701E4"/>
    <w:rsid w:val="004703A3"/>
    <w:rsid w:val="0047083A"/>
    <w:rsid w:val="00470DB3"/>
    <w:rsid w:val="00472C6F"/>
    <w:rsid w:val="0047366A"/>
    <w:rsid w:val="004742B6"/>
    <w:rsid w:val="004744C4"/>
    <w:rsid w:val="00474802"/>
    <w:rsid w:val="00474B99"/>
    <w:rsid w:val="00475424"/>
    <w:rsid w:val="00476423"/>
    <w:rsid w:val="00477D42"/>
    <w:rsid w:val="00480DAD"/>
    <w:rsid w:val="00481182"/>
    <w:rsid w:val="004814BF"/>
    <w:rsid w:val="00481B05"/>
    <w:rsid w:val="00481E3E"/>
    <w:rsid w:val="00482CE6"/>
    <w:rsid w:val="00484915"/>
    <w:rsid w:val="00484AB2"/>
    <w:rsid w:val="00485131"/>
    <w:rsid w:val="00485A25"/>
    <w:rsid w:val="0048671B"/>
    <w:rsid w:val="00486AA2"/>
    <w:rsid w:val="0048712C"/>
    <w:rsid w:val="00487468"/>
    <w:rsid w:val="00490805"/>
    <w:rsid w:val="0049098C"/>
    <w:rsid w:val="004911D2"/>
    <w:rsid w:val="0049238C"/>
    <w:rsid w:val="00492FD8"/>
    <w:rsid w:val="004936E4"/>
    <w:rsid w:val="004939D5"/>
    <w:rsid w:val="004945B7"/>
    <w:rsid w:val="004952F6"/>
    <w:rsid w:val="0049602E"/>
    <w:rsid w:val="00496567"/>
    <w:rsid w:val="00497551"/>
    <w:rsid w:val="004A05B3"/>
    <w:rsid w:val="004A06B2"/>
    <w:rsid w:val="004A0D03"/>
    <w:rsid w:val="004A2B15"/>
    <w:rsid w:val="004A3046"/>
    <w:rsid w:val="004A39E0"/>
    <w:rsid w:val="004A3E4E"/>
    <w:rsid w:val="004A5191"/>
    <w:rsid w:val="004A5AD3"/>
    <w:rsid w:val="004A61B8"/>
    <w:rsid w:val="004A6769"/>
    <w:rsid w:val="004A6AC5"/>
    <w:rsid w:val="004A6B1E"/>
    <w:rsid w:val="004B1029"/>
    <w:rsid w:val="004B10B1"/>
    <w:rsid w:val="004B1546"/>
    <w:rsid w:val="004B1DB6"/>
    <w:rsid w:val="004B223A"/>
    <w:rsid w:val="004B2963"/>
    <w:rsid w:val="004B2D45"/>
    <w:rsid w:val="004B3537"/>
    <w:rsid w:val="004B3971"/>
    <w:rsid w:val="004B404D"/>
    <w:rsid w:val="004B60F8"/>
    <w:rsid w:val="004B6A2E"/>
    <w:rsid w:val="004C032C"/>
    <w:rsid w:val="004C03F4"/>
    <w:rsid w:val="004C0773"/>
    <w:rsid w:val="004C1434"/>
    <w:rsid w:val="004C17CB"/>
    <w:rsid w:val="004C1B81"/>
    <w:rsid w:val="004C3769"/>
    <w:rsid w:val="004C459D"/>
    <w:rsid w:val="004C4B61"/>
    <w:rsid w:val="004C5D69"/>
    <w:rsid w:val="004C6637"/>
    <w:rsid w:val="004D0180"/>
    <w:rsid w:val="004D02B4"/>
    <w:rsid w:val="004D0802"/>
    <w:rsid w:val="004D1005"/>
    <w:rsid w:val="004D1DB8"/>
    <w:rsid w:val="004D1ED6"/>
    <w:rsid w:val="004D1F81"/>
    <w:rsid w:val="004D2712"/>
    <w:rsid w:val="004D36BD"/>
    <w:rsid w:val="004D3B9A"/>
    <w:rsid w:val="004D3CBD"/>
    <w:rsid w:val="004D4931"/>
    <w:rsid w:val="004D49CC"/>
    <w:rsid w:val="004D761A"/>
    <w:rsid w:val="004D7739"/>
    <w:rsid w:val="004D78F3"/>
    <w:rsid w:val="004E07BF"/>
    <w:rsid w:val="004E0AEF"/>
    <w:rsid w:val="004E1543"/>
    <w:rsid w:val="004E2300"/>
    <w:rsid w:val="004E256E"/>
    <w:rsid w:val="004E2C99"/>
    <w:rsid w:val="004E2E91"/>
    <w:rsid w:val="004E35DC"/>
    <w:rsid w:val="004E36A9"/>
    <w:rsid w:val="004E3A7F"/>
    <w:rsid w:val="004E4AB4"/>
    <w:rsid w:val="004E4EBE"/>
    <w:rsid w:val="004E50DA"/>
    <w:rsid w:val="004E6026"/>
    <w:rsid w:val="004F003F"/>
    <w:rsid w:val="004F031E"/>
    <w:rsid w:val="004F1C8D"/>
    <w:rsid w:val="004F1ED7"/>
    <w:rsid w:val="004F2D40"/>
    <w:rsid w:val="004F2DA3"/>
    <w:rsid w:val="004F33D8"/>
    <w:rsid w:val="004F3C55"/>
    <w:rsid w:val="004F3DB0"/>
    <w:rsid w:val="004F3DB6"/>
    <w:rsid w:val="004F403F"/>
    <w:rsid w:val="004F523C"/>
    <w:rsid w:val="004F524D"/>
    <w:rsid w:val="004F6EF1"/>
    <w:rsid w:val="004F7430"/>
    <w:rsid w:val="004F7645"/>
    <w:rsid w:val="00500A45"/>
    <w:rsid w:val="00500F82"/>
    <w:rsid w:val="00501BED"/>
    <w:rsid w:val="005024C3"/>
    <w:rsid w:val="00502B13"/>
    <w:rsid w:val="00502E09"/>
    <w:rsid w:val="005046F5"/>
    <w:rsid w:val="005055CD"/>
    <w:rsid w:val="005059A1"/>
    <w:rsid w:val="005064AB"/>
    <w:rsid w:val="005065B8"/>
    <w:rsid w:val="00506C79"/>
    <w:rsid w:val="00506DA0"/>
    <w:rsid w:val="00507A54"/>
    <w:rsid w:val="00507B67"/>
    <w:rsid w:val="00510244"/>
    <w:rsid w:val="00511276"/>
    <w:rsid w:val="00511416"/>
    <w:rsid w:val="0051310E"/>
    <w:rsid w:val="005134B8"/>
    <w:rsid w:val="00513647"/>
    <w:rsid w:val="005148F5"/>
    <w:rsid w:val="00514F90"/>
    <w:rsid w:val="00515763"/>
    <w:rsid w:val="00516071"/>
    <w:rsid w:val="005166EB"/>
    <w:rsid w:val="005168CF"/>
    <w:rsid w:val="00516C67"/>
    <w:rsid w:val="00525586"/>
    <w:rsid w:val="005255EA"/>
    <w:rsid w:val="00525820"/>
    <w:rsid w:val="00525C5D"/>
    <w:rsid w:val="00526115"/>
    <w:rsid w:val="00526178"/>
    <w:rsid w:val="00526C07"/>
    <w:rsid w:val="00526DFA"/>
    <w:rsid w:val="00530899"/>
    <w:rsid w:val="00530AAE"/>
    <w:rsid w:val="00531262"/>
    <w:rsid w:val="005313B5"/>
    <w:rsid w:val="00531DA6"/>
    <w:rsid w:val="00532327"/>
    <w:rsid w:val="00532591"/>
    <w:rsid w:val="0053347B"/>
    <w:rsid w:val="00533503"/>
    <w:rsid w:val="00533F7E"/>
    <w:rsid w:val="0053620E"/>
    <w:rsid w:val="00536835"/>
    <w:rsid w:val="005374A4"/>
    <w:rsid w:val="0054049C"/>
    <w:rsid w:val="00541714"/>
    <w:rsid w:val="00541FF3"/>
    <w:rsid w:val="005420AA"/>
    <w:rsid w:val="005423A3"/>
    <w:rsid w:val="005430F8"/>
    <w:rsid w:val="0054505D"/>
    <w:rsid w:val="005461A9"/>
    <w:rsid w:val="00547132"/>
    <w:rsid w:val="0054735C"/>
    <w:rsid w:val="005477E3"/>
    <w:rsid w:val="00547F60"/>
    <w:rsid w:val="00551298"/>
    <w:rsid w:val="00552E00"/>
    <w:rsid w:val="005532CC"/>
    <w:rsid w:val="00553BB5"/>
    <w:rsid w:val="00554E1B"/>
    <w:rsid w:val="005551EF"/>
    <w:rsid w:val="00555ED0"/>
    <w:rsid w:val="00555EF9"/>
    <w:rsid w:val="00556241"/>
    <w:rsid w:val="00556912"/>
    <w:rsid w:val="00556A64"/>
    <w:rsid w:val="00556B28"/>
    <w:rsid w:val="0056021D"/>
    <w:rsid w:val="00561598"/>
    <w:rsid w:val="00561B84"/>
    <w:rsid w:val="00562372"/>
    <w:rsid w:val="00562578"/>
    <w:rsid w:val="00564AA9"/>
    <w:rsid w:val="005652CB"/>
    <w:rsid w:val="00565B33"/>
    <w:rsid w:val="00565D0B"/>
    <w:rsid w:val="0056673B"/>
    <w:rsid w:val="005677BE"/>
    <w:rsid w:val="00567C3C"/>
    <w:rsid w:val="00567E6D"/>
    <w:rsid w:val="005705AA"/>
    <w:rsid w:val="00570B40"/>
    <w:rsid w:val="005711C9"/>
    <w:rsid w:val="00571487"/>
    <w:rsid w:val="0057196E"/>
    <w:rsid w:val="00572306"/>
    <w:rsid w:val="00572B4D"/>
    <w:rsid w:val="00573D89"/>
    <w:rsid w:val="005741AC"/>
    <w:rsid w:val="00574E04"/>
    <w:rsid w:val="00574FF0"/>
    <w:rsid w:val="00576C41"/>
    <w:rsid w:val="00577EF6"/>
    <w:rsid w:val="00580AF5"/>
    <w:rsid w:val="0058194D"/>
    <w:rsid w:val="00581CEF"/>
    <w:rsid w:val="00582B36"/>
    <w:rsid w:val="00583356"/>
    <w:rsid w:val="00583FB0"/>
    <w:rsid w:val="00584D02"/>
    <w:rsid w:val="00586132"/>
    <w:rsid w:val="0058686B"/>
    <w:rsid w:val="00586949"/>
    <w:rsid w:val="00587AE7"/>
    <w:rsid w:val="005906AF"/>
    <w:rsid w:val="0059073A"/>
    <w:rsid w:val="00590D2F"/>
    <w:rsid w:val="005913F7"/>
    <w:rsid w:val="00591A05"/>
    <w:rsid w:val="0059214A"/>
    <w:rsid w:val="00592D0F"/>
    <w:rsid w:val="005945CD"/>
    <w:rsid w:val="005947C7"/>
    <w:rsid w:val="005949FB"/>
    <w:rsid w:val="00596CCD"/>
    <w:rsid w:val="005A00D7"/>
    <w:rsid w:val="005A05AA"/>
    <w:rsid w:val="005A07CC"/>
    <w:rsid w:val="005A1C02"/>
    <w:rsid w:val="005A1F44"/>
    <w:rsid w:val="005A2AD4"/>
    <w:rsid w:val="005A327A"/>
    <w:rsid w:val="005A4655"/>
    <w:rsid w:val="005A493B"/>
    <w:rsid w:val="005A5722"/>
    <w:rsid w:val="005A7167"/>
    <w:rsid w:val="005A76A2"/>
    <w:rsid w:val="005A7C6B"/>
    <w:rsid w:val="005A7C9E"/>
    <w:rsid w:val="005B0599"/>
    <w:rsid w:val="005B2037"/>
    <w:rsid w:val="005B28AF"/>
    <w:rsid w:val="005B34C6"/>
    <w:rsid w:val="005B3CCB"/>
    <w:rsid w:val="005B52E3"/>
    <w:rsid w:val="005B5B81"/>
    <w:rsid w:val="005B5FB7"/>
    <w:rsid w:val="005B76F9"/>
    <w:rsid w:val="005C0CDC"/>
    <w:rsid w:val="005C0FE3"/>
    <w:rsid w:val="005C1A55"/>
    <w:rsid w:val="005C3EF5"/>
    <w:rsid w:val="005C4470"/>
    <w:rsid w:val="005C5A89"/>
    <w:rsid w:val="005C718B"/>
    <w:rsid w:val="005C7484"/>
    <w:rsid w:val="005C7C41"/>
    <w:rsid w:val="005D0954"/>
    <w:rsid w:val="005D0C51"/>
    <w:rsid w:val="005D0D8F"/>
    <w:rsid w:val="005D1740"/>
    <w:rsid w:val="005D1EFC"/>
    <w:rsid w:val="005D28FA"/>
    <w:rsid w:val="005D2B40"/>
    <w:rsid w:val="005D39C4"/>
    <w:rsid w:val="005D4AAF"/>
    <w:rsid w:val="005D508D"/>
    <w:rsid w:val="005D5463"/>
    <w:rsid w:val="005D5EAF"/>
    <w:rsid w:val="005D62B2"/>
    <w:rsid w:val="005D765A"/>
    <w:rsid w:val="005E1270"/>
    <w:rsid w:val="005E1F65"/>
    <w:rsid w:val="005E21CD"/>
    <w:rsid w:val="005E3876"/>
    <w:rsid w:val="005E543C"/>
    <w:rsid w:val="005E5693"/>
    <w:rsid w:val="005E5792"/>
    <w:rsid w:val="005E731A"/>
    <w:rsid w:val="005E7453"/>
    <w:rsid w:val="005F0D18"/>
    <w:rsid w:val="005F136B"/>
    <w:rsid w:val="005F1923"/>
    <w:rsid w:val="005F1CD4"/>
    <w:rsid w:val="005F312A"/>
    <w:rsid w:val="005F4CC3"/>
    <w:rsid w:val="005F5CF2"/>
    <w:rsid w:val="005F5DEA"/>
    <w:rsid w:val="005F60E6"/>
    <w:rsid w:val="005F76FB"/>
    <w:rsid w:val="005F79D8"/>
    <w:rsid w:val="005F7BC8"/>
    <w:rsid w:val="00600E79"/>
    <w:rsid w:val="00600EB5"/>
    <w:rsid w:val="00601809"/>
    <w:rsid w:val="0060211D"/>
    <w:rsid w:val="006022A5"/>
    <w:rsid w:val="0060571E"/>
    <w:rsid w:val="00605FDE"/>
    <w:rsid w:val="00606EFE"/>
    <w:rsid w:val="00607852"/>
    <w:rsid w:val="0061108B"/>
    <w:rsid w:val="00611888"/>
    <w:rsid w:val="00611D2E"/>
    <w:rsid w:val="00612397"/>
    <w:rsid w:val="00612840"/>
    <w:rsid w:val="00613411"/>
    <w:rsid w:val="00615330"/>
    <w:rsid w:val="00617733"/>
    <w:rsid w:val="00617BF6"/>
    <w:rsid w:val="0062003D"/>
    <w:rsid w:val="00620F07"/>
    <w:rsid w:val="00620FF4"/>
    <w:rsid w:val="00621CCD"/>
    <w:rsid w:val="00621F02"/>
    <w:rsid w:val="00622150"/>
    <w:rsid w:val="00622291"/>
    <w:rsid w:val="006225BF"/>
    <w:rsid w:val="006236A2"/>
    <w:rsid w:val="00623E7D"/>
    <w:rsid w:val="00623FE3"/>
    <w:rsid w:val="0062491E"/>
    <w:rsid w:val="00624BF1"/>
    <w:rsid w:val="00624D14"/>
    <w:rsid w:val="00625122"/>
    <w:rsid w:val="006261B8"/>
    <w:rsid w:val="00626524"/>
    <w:rsid w:val="00627003"/>
    <w:rsid w:val="00627D76"/>
    <w:rsid w:val="00630168"/>
    <w:rsid w:val="0063021B"/>
    <w:rsid w:val="006305AA"/>
    <w:rsid w:val="00631BB8"/>
    <w:rsid w:val="00631E77"/>
    <w:rsid w:val="0063316F"/>
    <w:rsid w:val="00633DC3"/>
    <w:rsid w:val="00634813"/>
    <w:rsid w:val="00635539"/>
    <w:rsid w:val="00635A29"/>
    <w:rsid w:val="00635A9D"/>
    <w:rsid w:val="00635BA7"/>
    <w:rsid w:val="006362D7"/>
    <w:rsid w:val="00636BF2"/>
    <w:rsid w:val="00636C63"/>
    <w:rsid w:val="00637ECD"/>
    <w:rsid w:val="006402A3"/>
    <w:rsid w:val="00641346"/>
    <w:rsid w:val="00641E6F"/>
    <w:rsid w:val="00642117"/>
    <w:rsid w:val="00642661"/>
    <w:rsid w:val="00642822"/>
    <w:rsid w:val="00643F32"/>
    <w:rsid w:val="00643F8D"/>
    <w:rsid w:val="00646A02"/>
    <w:rsid w:val="00646C88"/>
    <w:rsid w:val="00647234"/>
    <w:rsid w:val="00647D59"/>
    <w:rsid w:val="006529D3"/>
    <w:rsid w:val="00654F68"/>
    <w:rsid w:val="00655AAB"/>
    <w:rsid w:val="00655B40"/>
    <w:rsid w:val="00656779"/>
    <w:rsid w:val="0065707E"/>
    <w:rsid w:val="0065714C"/>
    <w:rsid w:val="006609CC"/>
    <w:rsid w:val="00663AD0"/>
    <w:rsid w:val="006642DD"/>
    <w:rsid w:val="00664A92"/>
    <w:rsid w:val="006655E1"/>
    <w:rsid w:val="00665BF2"/>
    <w:rsid w:val="00667093"/>
    <w:rsid w:val="0066712C"/>
    <w:rsid w:val="00667A07"/>
    <w:rsid w:val="006701B0"/>
    <w:rsid w:val="00671C24"/>
    <w:rsid w:val="00672560"/>
    <w:rsid w:val="0067299A"/>
    <w:rsid w:val="0067355F"/>
    <w:rsid w:val="00673C2F"/>
    <w:rsid w:val="006745F8"/>
    <w:rsid w:val="00675248"/>
    <w:rsid w:val="00676A7D"/>
    <w:rsid w:val="00676E92"/>
    <w:rsid w:val="00677FB2"/>
    <w:rsid w:val="00681B25"/>
    <w:rsid w:val="0068226F"/>
    <w:rsid w:val="006824D1"/>
    <w:rsid w:val="00682B2B"/>
    <w:rsid w:val="00683FD3"/>
    <w:rsid w:val="00684CF8"/>
    <w:rsid w:val="0068533A"/>
    <w:rsid w:val="006853C9"/>
    <w:rsid w:val="0068639E"/>
    <w:rsid w:val="006863B2"/>
    <w:rsid w:val="006863C1"/>
    <w:rsid w:val="00687B42"/>
    <w:rsid w:val="006901A5"/>
    <w:rsid w:val="006921FD"/>
    <w:rsid w:val="006929DB"/>
    <w:rsid w:val="00692C0F"/>
    <w:rsid w:val="00693D30"/>
    <w:rsid w:val="00695BA6"/>
    <w:rsid w:val="00696B81"/>
    <w:rsid w:val="006A0411"/>
    <w:rsid w:val="006A059E"/>
    <w:rsid w:val="006A1D1F"/>
    <w:rsid w:val="006A282B"/>
    <w:rsid w:val="006A2E55"/>
    <w:rsid w:val="006A379D"/>
    <w:rsid w:val="006A5583"/>
    <w:rsid w:val="006A6561"/>
    <w:rsid w:val="006B1005"/>
    <w:rsid w:val="006B17F2"/>
    <w:rsid w:val="006B1EFC"/>
    <w:rsid w:val="006B246D"/>
    <w:rsid w:val="006B36B6"/>
    <w:rsid w:val="006B3E1A"/>
    <w:rsid w:val="006B452D"/>
    <w:rsid w:val="006B47DC"/>
    <w:rsid w:val="006B5505"/>
    <w:rsid w:val="006B5586"/>
    <w:rsid w:val="006B5FAA"/>
    <w:rsid w:val="006B648C"/>
    <w:rsid w:val="006B6987"/>
    <w:rsid w:val="006B6D92"/>
    <w:rsid w:val="006B7703"/>
    <w:rsid w:val="006C03CA"/>
    <w:rsid w:val="006C13D9"/>
    <w:rsid w:val="006C2100"/>
    <w:rsid w:val="006C3009"/>
    <w:rsid w:val="006C3124"/>
    <w:rsid w:val="006C3958"/>
    <w:rsid w:val="006C4743"/>
    <w:rsid w:val="006C47B0"/>
    <w:rsid w:val="006C51FC"/>
    <w:rsid w:val="006C5425"/>
    <w:rsid w:val="006C5510"/>
    <w:rsid w:val="006C5C06"/>
    <w:rsid w:val="006C6445"/>
    <w:rsid w:val="006C6C60"/>
    <w:rsid w:val="006C6D72"/>
    <w:rsid w:val="006C7620"/>
    <w:rsid w:val="006C79D4"/>
    <w:rsid w:val="006D0EA5"/>
    <w:rsid w:val="006D137C"/>
    <w:rsid w:val="006D16EA"/>
    <w:rsid w:val="006D1A5C"/>
    <w:rsid w:val="006D36FD"/>
    <w:rsid w:val="006D4302"/>
    <w:rsid w:val="006D489F"/>
    <w:rsid w:val="006D4918"/>
    <w:rsid w:val="006D51BF"/>
    <w:rsid w:val="006D538D"/>
    <w:rsid w:val="006D5882"/>
    <w:rsid w:val="006D5C7A"/>
    <w:rsid w:val="006D5D00"/>
    <w:rsid w:val="006D62CC"/>
    <w:rsid w:val="006D6430"/>
    <w:rsid w:val="006D6BB3"/>
    <w:rsid w:val="006D7BFB"/>
    <w:rsid w:val="006D7F1B"/>
    <w:rsid w:val="006E0051"/>
    <w:rsid w:val="006E00B0"/>
    <w:rsid w:val="006E06B0"/>
    <w:rsid w:val="006E0A20"/>
    <w:rsid w:val="006E36AB"/>
    <w:rsid w:val="006E4569"/>
    <w:rsid w:val="006E540D"/>
    <w:rsid w:val="006E586A"/>
    <w:rsid w:val="006E5920"/>
    <w:rsid w:val="006E5EA6"/>
    <w:rsid w:val="006F0BBD"/>
    <w:rsid w:val="006F179B"/>
    <w:rsid w:val="006F1C2B"/>
    <w:rsid w:val="006F37CA"/>
    <w:rsid w:val="006F47F8"/>
    <w:rsid w:val="006F4A08"/>
    <w:rsid w:val="006F5A40"/>
    <w:rsid w:val="006F7500"/>
    <w:rsid w:val="007004A9"/>
    <w:rsid w:val="00701641"/>
    <w:rsid w:val="00701669"/>
    <w:rsid w:val="00703A7C"/>
    <w:rsid w:val="00704199"/>
    <w:rsid w:val="00705463"/>
    <w:rsid w:val="00705831"/>
    <w:rsid w:val="007066AB"/>
    <w:rsid w:val="00707312"/>
    <w:rsid w:val="00710509"/>
    <w:rsid w:val="007113DB"/>
    <w:rsid w:val="00712D0F"/>
    <w:rsid w:val="00712F73"/>
    <w:rsid w:val="007137BE"/>
    <w:rsid w:val="0071401C"/>
    <w:rsid w:val="00714642"/>
    <w:rsid w:val="00715C19"/>
    <w:rsid w:val="0071746E"/>
    <w:rsid w:val="007176EE"/>
    <w:rsid w:val="00720392"/>
    <w:rsid w:val="00720445"/>
    <w:rsid w:val="00720831"/>
    <w:rsid w:val="00721CB6"/>
    <w:rsid w:val="00721D43"/>
    <w:rsid w:val="00722218"/>
    <w:rsid w:val="007229A5"/>
    <w:rsid w:val="00722A4B"/>
    <w:rsid w:val="00723036"/>
    <w:rsid w:val="007239FA"/>
    <w:rsid w:val="00723D4F"/>
    <w:rsid w:val="007245BD"/>
    <w:rsid w:val="00724D36"/>
    <w:rsid w:val="00725C41"/>
    <w:rsid w:val="0072612E"/>
    <w:rsid w:val="0072672D"/>
    <w:rsid w:val="00726A27"/>
    <w:rsid w:val="00727765"/>
    <w:rsid w:val="007306F0"/>
    <w:rsid w:val="00730725"/>
    <w:rsid w:val="00731AF3"/>
    <w:rsid w:val="00732398"/>
    <w:rsid w:val="0073385A"/>
    <w:rsid w:val="00733B81"/>
    <w:rsid w:val="00733FC9"/>
    <w:rsid w:val="007341E5"/>
    <w:rsid w:val="007348E3"/>
    <w:rsid w:val="00734C22"/>
    <w:rsid w:val="007353F0"/>
    <w:rsid w:val="0073565B"/>
    <w:rsid w:val="00735B58"/>
    <w:rsid w:val="007402B3"/>
    <w:rsid w:val="007405F1"/>
    <w:rsid w:val="0074083C"/>
    <w:rsid w:val="00742FC1"/>
    <w:rsid w:val="00743367"/>
    <w:rsid w:val="00744C82"/>
    <w:rsid w:val="00746375"/>
    <w:rsid w:val="0074753E"/>
    <w:rsid w:val="00747903"/>
    <w:rsid w:val="00751137"/>
    <w:rsid w:val="00752A48"/>
    <w:rsid w:val="00752FA6"/>
    <w:rsid w:val="00754105"/>
    <w:rsid w:val="007550FF"/>
    <w:rsid w:val="0075788F"/>
    <w:rsid w:val="0076011B"/>
    <w:rsid w:val="00761556"/>
    <w:rsid w:val="00761788"/>
    <w:rsid w:val="00761FB1"/>
    <w:rsid w:val="00763C32"/>
    <w:rsid w:val="00764806"/>
    <w:rsid w:val="0076558A"/>
    <w:rsid w:val="00765B17"/>
    <w:rsid w:val="0076773D"/>
    <w:rsid w:val="007701C1"/>
    <w:rsid w:val="007707F4"/>
    <w:rsid w:val="00771C9E"/>
    <w:rsid w:val="00772642"/>
    <w:rsid w:val="00772D95"/>
    <w:rsid w:val="0077414B"/>
    <w:rsid w:val="00775271"/>
    <w:rsid w:val="0077528B"/>
    <w:rsid w:val="007755F7"/>
    <w:rsid w:val="007762F1"/>
    <w:rsid w:val="007770C4"/>
    <w:rsid w:val="007773F7"/>
    <w:rsid w:val="00777700"/>
    <w:rsid w:val="00777A2D"/>
    <w:rsid w:val="00777F22"/>
    <w:rsid w:val="00780084"/>
    <w:rsid w:val="00780F5B"/>
    <w:rsid w:val="007818CE"/>
    <w:rsid w:val="00781B95"/>
    <w:rsid w:val="007820FB"/>
    <w:rsid w:val="0078271C"/>
    <w:rsid w:val="00782D9B"/>
    <w:rsid w:val="00783332"/>
    <w:rsid w:val="00783336"/>
    <w:rsid w:val="0078416E"/>
    <w:rsid w:val="0078456C"/>
    <w:rsid w:val="00784EE9"/>
    <w:rsid w:val="0078603A"/>
    <w:rsid w:val="0078681A"/>
    <w:rsid w:val="007902FD"/>
    <w:rsid w:val="00790BC1"/>
    <w:rsid w:val="00791166"/>
    <w:rsid w:val="00791681"/>
    <w:rsid w:val="00793629"/>
    <w:rsid w:val="00793659"/>
    <w:rsid w:val="007946D1"/>
    <w:rsid w:val="00794C80"/>
    <w:rsid w:val="00794E47"/>
    <w:rsid w:val="007965F3"/>
    <w:rsid w:val="0079701C"/>
    <w:rsid w:val="00797474"/>
    <w:rsid w:val="0079791A"/>
    <w:rsid w:val="007A1612"/>
    <w:rsid w:val="007A164B"/>
    <w:rsid w:val="007A178F"/>
    <w:rsid w:val="007A1C1E"/>
    <w:rsid w:val="007A1CBC"/>
    <w:rsid w:val="007A2062"/>
    <w:rsid w:val="007A2861"/>
    <w:rsid w:val="007A3219"/>
    <w:rsid w:val="007A3D04"/>
    <w:rsid w:val="007A3FB9"/>
    <w:rsid w:val="007A475F"/>
    <w:rsid w:val="007A49D2"/>
    <w:rsid w:val="007A5C2C"/>
    <w:rsid w:val="007A6855"/>
    <w:rsid w:val="007A6880"/>
    <w:rsid w:val="007B0955"/>
    <w:rsid w:val="007B09DC"/>
    <w:rsid w:val="007B1BF8"/>
    <w:rsid w:val="007B1C74"/>
    <w:rsid w:val="007B3909"/>
    <w:rsid w:val="007B3DE7"/>
    <w:rsid w:val="007B46F1"/>
    <w:rsid w:val="007B4D81"/>
    <w:rsid w:val="007B5D43"/>
    <w:rsid w:val="007B6211"/>
    <w:rsid w:val="007B68A6"/>
    <w:rsid w:val="007B772A"/>
    <w:rsid w:val="007C13D6"/>
    <w:rsid w:val="007C24E6"/>
    <w:rsid w:val="007C3723"/>
    <w:rsid w:val="007C3C2A"/>
    <w:rsid w:val="007C4692"/>
    <w:rsid w:val="007C4C83"/>
    <w:rsid w:val="007C575A"/>
    <w:rsid w:val="007C702B"/>
    <w:rsid w:val="007C7267"/>
    <w:rsid w:val="007D17A9"/>
    <w:rsid w:val="007D26A1"/>
    <w:rsid w:val="007D3812"/>
    <w:rsid w:val="007D4C99"/>
    <w:rsid w:val="007D7168"/>
    <w:rsid w:val="007E107A"/>
    <w:rsid w:val="007E167E"/>
    <w:rsid w:val="007E1F10"/>
    <w:rsid w:val="007E233A"/>
    <w:rsid w:val="007E24B5"/>
    <w:rsid w:val="007E3E66"/>
    <w:rsid w:val="007E5D41"/>
    <w:rsid w:val="007E6315"/>
    <w:rsid w:val="007E665C"/>
    <w:rsid w:val="007E7022"/>
    <w:rsid w:val="007F02E5"/>
    <w:rsid w:val="007F099C"/>
    <w:rsid w:val="007F0E93"/>
    <w:rsid w:val="007F1A13"/>
    <w:rsid w:val="007F3760"/>
    <w:rsid w:val="007F3B49"/>
    <w:rsid w:val="007F3E46"/>
    <w:rsid w:val="007F44E9"/>
    <w:rsid w:val="007F4A20"/>
    <w:rsid w:val="007F6158"/>
    <w:rsid w:val="007F6D3C"/>
    <w:rsid w:val="007F71C5"/>
    <w:rsid w:val="007F7F92"/>
    <w:rsid w:val="007F7FA7"/>
    <w:rsid w:val="00800306"/>
    <w:rsid w:val="0080235C"/>
    <w:rsid w:val="00802478"/>
    <w:rsid w:val="00803A6C"/>
    <w:rsid w:val="00805B3F"/>
    <w:rsid w:val="00805C03"/>
    <w:rsid w:val="0080623C"/>
    <w:rsid w:val="00806983"/>
    <w:rsid w:val="00806F1D"/>
    <w:rsid w:val="00810623"/>
    <w:rsid w:val="00810CFE"/>
    <w:rsid w:val="00812435"/>
    <w:rsid w:val="0081371C"/>
    <w:rsid w:val="00813BC7"/>
    <w:rsid w:val="00814D63"/>
    <w:rsid w:val="00816134"/>
    <w:rsid w:val="00816B6A"/>
    <w:rsid w:val="00816C69"/>
    <w:rsid w:val="00817060"/>
    <w:rsid w:val="00817AAD"/>
    <w:rsid w:val="00817BD7"/>
    <w:rsid w:val="00817DC3"/>
    <w:rsid w:val="0082024D"/>
    <w:rsid w:val="0082058C"/>
    <w:rsid w:val="0082060E"/>
    <w:rsid w:val="00821EFE"/>
    <w:rsid w:val="008220C8"/>
    <w:rsid w:val="00824A48"/>
    <w:rsid w:val="00825539"/>
    <w:rsid w:val="00825EA4"/>
    <w:rsid w:val="00826A78"/>
    <w:rsid w:val="0082710C"/>
    <w:rsid w:val="008305DE"/>
    <w:rsid w:val="0083100D"/>
    <w:rsid w:val="00831127"/>
    <w:rsid w:val="00833105"/>
    <w:rsid w:val="008337E7"/>
    <w:rsid w:val="0083432F"/>
    <w:rsid w:val="00835337"/>
    <w:rsid w:val="008356B5"/>
    <w:rsid w:val="00837C8A"/>
    <w:rsid w:val="008401B4"/>
    <w:rsid w:val="008403B5"/>
    <w:rsid w:val="00841CB6"/>
    <w:rsid w:val="00845513"/>
    <w:rsid w:val="008458AA"/>
    <w:rsid w:val="00845D60"/>
    <w:rsid w:val="00845F0D"/>
    <w:rsid w:val="008501F0"/>
    <w:rsid w:val="00850F28"/>
    <w:rsid w:val="008516CF"/>
    <w:rsid w:val="00851A43"/>
    <w:rsid w:val="00851DD8"/>
    <w:rsid w:val="00852301"/>
    <w:rsid w:val="00853A9C"/>
    <w:rsid w:val="0085640E"/>
    <w:rsid w:val="00857237"/>
    <w:rsid w:val="00860D70"/>
    <w:rsid w:val="00862575"/>
    <w:rsid w:val="008627AC"/>
    <w:rsid w:val="0086325D"/>
    <w:rsid w:val="00863DA6"/>
    <w:rsid w:val="00865077"/>
    <w:rsid w:val="00865682"/>
    <w:rsid w:val="0086570A"/>
    <w:rsid w:val="008668EB"/>
    <w:rsid w:val="00870263"/>
    <w:rsid w:val="00870953"/>
    <w:rsid w:val="0087163E"/>
    <w:rsid w:val="00871BDE"/>
    <w:rsid w:val="00873FDF"/>
    <w:rsid w:val="00874381"/>
    <w:rsid w:val="00874A7B"/>
    <w:rsid w:val="00874ABF"/>
    <w:rsid w:val="00875EAD"/>
    <w:rsid w:val="00876000"/>
    <w:rsid w:val="00876450"/>
    <w:rsid w:val="00876D34"/>
    <w:rsid w:val="00877032"/>
    <w:rsid w:val="00881477"/>
    <w:rsid w:val="008819B8"/>
    <w:rsid w:val="00881F97"/>
    <w:rsid w:val="008828B0"/>
    <w:rsid w:val="008833E3"/>
    <w:rsid w:val="00883610"/>
    <w:rsid w:val="00883D4F"/>
    <w:rsid w:val="008844AA"/>
    <w:rsid w:val="008861C7"/>
    <w:rsid w:val="0088645E"/>
    <w:rsid w:val="0088695A"/>
    <w:rsid w:val="008900E3"/>
    <w:rsid w:val="008927F4"/>
    <w:rsid w:val="0089389A"/>
    <w:rsid w:val="0089432E"/>
    <w:rsid w:val="008947D4"/>
    <w:rsid w:val="00894E66"/>
    <w:rsid w:val="00894EFB"/>
    <w:rsid w:val="008976E9"/>
    <w:rsid w:val="008A0F97"/>
    <w:rsid w:val="008A1338"/>
    <w:rsid w:val="008A19A0"/>
    <w:rsid w:val="008A1F43"/>
    <w:rsid w:val="008A4260"/>
    <w:rsid w:val="008A548B"/>
    <w:rsid w:val="008A5977"/>
    <w:rsid w:val="008A6A14"/>
    <w:rsid w:val="008B015C"/>
    <w:rsid w:val="008B13FA"/>
    <w:rsid w:val="008B1828"/>
    <w:rsid w:val="008B35BF"/>
    <w:rsid w:val="008B478F"/>
    <w:rsid w:val="008B5322"/>
    <w:rsid w:val="008B582B"/>
    <w:rsid w:val="008B63D6"/>
    <w:rsid w:val="008C0531"/>
    <w:rsid w:val="008C0F0A"/>
    <w:rsid w:val="008C27BF"/>
    <w:rsid w:val="008C2E67"/>
    <w:rsid w:val="008C2F0C"/>
    <w:rsid w:val="008C3913"/>
    <w:rsid w:val="008C4A8A"/>
    <w:rsid w:val="008C5D53"/>
    <w:rsid w:val="008C5F73"/>
    <w:rsid w:val="008C6077"/>
    <w:rsid w:val="008C693C"/>
    <w:rsid w:val="008C750B"/>
    <w:rsid w:val="008C7985"/>
    <w:rsid w:val="008D0482"/>
    <w:rsid w:val="008D240A"/>
    <w:rsid w:val="008D2C80"/>
    <w:rsid w:val="008D2F4B"/>
    <w:rsid w:val="008D340E"/>
    <w:rsid w:val="008D3F62"/>
    <w:rsid w:val="008D4CF3"/>
    <w:rsid w:val="008D4DF9"/>
    <w:rsid w:val="008D50EA"/>
    <w:rsid w:val="008D52BE"/>
    <w:rsid w:val="008D577F"/>
    <w:rsid w:val="008D5F5F"/>
    <w:rsid w:val="008D6923"/>
    <w:rsid w:val="008E002C"/>
    <w:rsid w:val="008E2DA1"/>
    <w:rsid w:val="008E2E33"/>
    <w:rsid w:val="008E3214"/>
    <w:rsid w:val="008E38A1"/>
    <w:rsid w:val="008E6072"/>
    <w:rsid w:val="008E738B"/>
    <w:rsid w:val="008E75E3"/>
    <w:rsid w:val="008F0456"/>
    <w:rsid w:val="008F0A24"/>
    <w:rsid w:val="008F1CF3"/>
    <w:rsid w:val="008F2A78"/>
    <w:rsid w:val="008F31D9"/>
    <w:rsid w:val="008F3205"/>
    <w:rsid w:val="008F32F8"/>
    <w:rsid w:val="008F4C7C"/>
    <w:rsid w:val="008F5B93"/>
    <w:rsid w:val="008F6360"/>
    <w:rsid w:val="008F7704"/>
    <w:rsid w:val="0090052C"/>
    <w:rsid w:val="009019DE"/>
    <w:rsid w:val="0090204F"/>
    <w:rsid w:val="0090248A"/>
    <w:rsid w:val="00902ACD"/>
    <w:rsid w:val="00902F5B"/>
    <w:rsid w:val="0090346D"/>
    <w:rsid w:val="00904516"/>
    <w:rsid w:val="009045CB"/>
    <w:rsid w:val="00904AA1"/>
    <w:rsid w:val="00904BA6"/>
    <w:rsid w:val="00904E0C"/>
    <w:rsid w:val="0090613D"/>
    <w:rsid w:val="00906D84"/>
    <w:rsid w:val="00906DA1"/>
    <w:rsid w:val="0090797A"/>
    <w:rsid w:val="00907A86"/>
    <w:rsid w:val="00911A22"/>
    <w:rsid w:val="00911B1D"/>
    <w:rsid w:val="00912261"/>
    <w:rsid w:val="00914C51"/>
    <w:rsid w:val="00915C98"/>
    <w:rsid w:val="00916462"/>
    <w:rsid w:val="00916C58"/>
    <w:rsid w:val="00916DC2"/>
    <w:rsid w:val="009175B9"/>
    <w:rsid w:val="009175F0"/>
    <w:rsid w:val="00920B85"/>
    <w:rsid w:val="00922829"/>
    <w:rsid w:val="0092451C"/>
    <w:rsid w:val="009251F5"/>
    <w:rsid w:val="009254D1"/>
    <w:rsid w:val="00925531"/>
    <w:rsid w:val="00926368"/>
    <w:rsid w:val="00927DDC"/>
    <w:rsid w:val="00927F47"/>
    <w:rsid w:val="00930794"/>
    <w:rsid w:val="00931406"/>
    <w:rsid w:val="009318F2"/>
    <w:rsid w:val="0093229C"/>
    <w:rsid w:val="00932B38"/>
    <w:rsid w:val="009336FA"/>
    <w:rsid w:val="00934BA4"/>
    <w:rsid w:val="00935040"/>
    <w:rsid w:val="0093634E"/>
    <w:rsid w:val="00936726"/>
    <w:rsid w:val="00940AE1"/>
    <w:rsid w:val="00941270"/>
    <w:rsid w:val="009419A4"/>
    <w:rsid w:val="00941AD2"/>
    <w:rsid w:val="00941D02"/>
    <w:rsid w:val="00942DA7"/>
    <w:rsid w:val="00942F87"/>
    <w:rsid w:val="009436BC"/>
    <w:rsid w:val="00944E40"/>
    <w:rsid w:val="009457AF"/>
    <w:rsid w:val="009526B5"/>
    <w:rsid w:val="009537D0"/>
    <w:rsid w:val="00953EE2"/>
    <w:rsid w:val="00955807"/>
    <w:rsid w:val="0095724C"/>
    <w:rsid w:val="00957C93"/>
    <w:rsid w:val="00957D8C"/>
    <w:rsid w:val="009610E7"/>
    <w:rsid w:val="00961267"/>
    <w:rsid w:val="00961385"/>
    <w:rsid w:val="0096192E"/>
    <w:rsid w:val="00961BF6"/>
    <w:rsid w:val="00961C26"/>
    <w:rsid w:val="00962234"/>
    <w:rsid w:val="00962852"/>
    <w:rsid w:val="00962ACB"/>
    <w:rsid w:val="00962EA5"/>
    <w:rsid w:val="00963FE6"/>
    <w:rsid w:val="009642DB"/>
    <w:rsid w:val="0096518F"/>
    <w:rsid w:val="009664C6"/>
    <w:rsid w:val="0096651B"/>
    <w:rsid w:val="009672FF"/>
    <w:rsid w:val="00967F65"/>
    <w:rsid w:val="00967F93"/>
    <w:rsid w:val="009707DF"/>
    <w:rsid w:val="009712A4"/>
    <w:rsid w:val="00972234"/>
    <w:rsid w:val="00972332"/>
    <w:rsid w:val="009728F2"/>
    <w:rsid w:val="00973920"/>
    <w:rsid w:val="00973C6E"/>
    <w:rsid w:val="009764D9"/>
    <w:rsid w:val="0097704C"/>
    <w:rsid w:val="00977482"/>
    <w:rsid w:val="00977A12"/>
    <w:rsid w:val="00980273"/>
    <w:rsid w:val="009807AB"/>
    <w:rsid w:val="009807B4"/>
    <w:rsid w:val="00980D69"/>
    <w:rsid w:val="009810CB"/>
    <w:rsid w:val="009815B9"/>
    <w:rsid w:val="00982793"/>
    <w:rsid w:val="00983585"/>
    <w:rsid w:val="00983BA8"/>
    <w:rsid w:val="00984107"/>
    <w:rsid w:val="009841B2"/>
    <w:rsid w:val="0098476D"/>
    <w:rsid w:val="0098643C"/>
    <w:rsid w:val="0098647C"/>
    <w:rsid w:val="009866F1"/>
    <w:rsid w:val="0098795C"/>
    <w:rsid w:val="00990C21"/>
    <w:rsid w:val="00992CC1"/>
    <w:rsid w:val="009950F9"/>
    <w:rsid w:val="00995D50"/>
    <w:rsid w:val="00996164"/>
    <w:rsid w:val="00996EBC"/>
    <w:rsid w:val="0099721D"/>
    <w:rsid w:val="009A0196"/>
    <w:rsid w:val="009A0F31"/>
    <w:rsid w:val="009A149D"/>
    <w:rsid w:val="009A17C7"/>
    <w:rsid w:val="009A24D4"/>
    <w:rsid w:val="009A2EFB"/>
    <w:rsid w:val="009A510A"/>
    <w:rsid w:val="009A5316"/>
    <w:rsid w:val="009A570E"/>
    <w:rsid w:val="009A62B1"/>
    <w:rsid w:val="009A7C3B"/>
    <w:rsid w:val="009A7D33"/>
    <w:rsid w:val="009B00CC"/>
    <w:rsid w:val="009B00D8"/>
    <w:rsid w:val="009B057A"/>
    <w:rsid w:val="009B0963"/>
    <w:rsid w:val="009B0F8A"/>
    <w:rsid w:val="009B1975"/>
    <w:rsid w:val="009B2D9F"/>
    <w:rsid w:val="009B2E39"/>
    <w:rsid w:val="009B2E86"/>
    <w:rsid w:val="009B3DFE"/>
    <w:rsid w:val="009B4533"/>
    <w:rsid w:val="009B4AE9"/>
    <w:rsid w:val="009B4C00"/>
    <w:rsid w:val="009B66D0"/>
    <w:rsid w:val="009B69B5"/>
    <w:rsid w:val="009C01A3"/>
    <w:rsid w:val="009C0632"/>
    <w:rsid w:val="009C358E"/>
    <w:rsid w:val="009C3A16"/>
    <w:rsid w:val="009C5AD3"/>
    <w:rsid w:val="009C5DC0"/>
    <w:rsid w:val="009C6798"/>
    <w:rsid w:val="009C6ED1"/>
    <w:rsid w:val="009C7015"/>
    <w:rsid w:val="009D013E"/>
    <w:rsid w:val="009D018B"/>
    <w:rsid w:val="009D02F0"/>
    <w:rsid w:val="009D1372"/>
    <w:rsid w:val="009D20DB"/>
    <w:rsid w:val="009D2FF8"/>
    <w:rsid w:val="009D3036"/>
    <w:rsid w:val="009D3377"/>
    <w:rsid w:val="009D4687"/>
    <w:rsid w:val="009D4C97"/>
    <w:rsid w:val="009D6EAA"/>
    <w:rsid w:val="009D73E7"/>
    <w:rsid w:val="009E047A"/>
    <w:rsid w:val="009E063E"/>
    <w:rsid w:val="009E07A2"/>
    <w:rsid w:val="009E0D15"/>
    <w:rsid w:val="009E1288"/>
    <w:rsid w:val="009E14FC"/>
    <w:rsid w:val="009E1531"/>
    <w:rsid w:val="009E35B9"/>
    <w:rsid w:val="009E3BEE"/>
    <w:rsid w:val="009E4409"/>
    <w:rsid w:val="009E4DA0"/>
    <w:rsid w:val="009E5944"/>
    <w:rsid w:val="009E5DC3"/>
    <w:rsid w:val="009E683C"/>
    <w:rsid w:val="009E684F"/>
    <w:rsid w:val="009E6A89"/>
    <w:rsid w:val="009E6B99"/>
    <w:rsid w:val="009E7AA7"/>
    <w:rsid w:val="009F09ED"/>
    <w:rsid w:val="009F1654"/>
    <w:rsid w:val="009F2239"/>
    <w:rsid w:val="009F28CE"/>
    <w:rsid w:val="009F2A11"/>
    <w:rsid w:val="009F2A53"/>
    <w:rsid w:val="009F2C0C"/>
    <w:rsid w:val="009F3313"/>
    <w:rsid w:val="009F41C7"/>
    <w:rsid w:val="009F53D5"/>
    <w:rsid w:val="009F579F"/>
    <w:rsid w:val="009F59DE"/>
    <w:rsid w:val="009F5C88"/>
    <w:rsid w:val="009F7363"/>
    <w:rsid w:val="009F74B5"/>
    <w:rsid w:val="009F7BDA"/>
    <w:rsid w:val="00A0023B"/>
    <w:rsid w:val="00A00678"/>
    <w:rsid w:val="00A01AD2"/>
    <w:rsid w:val="00A01E50"/>
    <w:rsid w:val="00A02198"/>
    <w:rsid w:val="00A021A2"/>
    <w:rsid w:val="00A02C8E"/>
    <w:rsid w:val="00A03EB8"/>
    <w:rsid w:val="00A03EC0"/>
    <w:rsid w:val="00A04483"/>
    <w:rsid w:val="00A04754"/>
    <w:rsid w:val="00A04EE8"/>
    <w:rsid w:val="00A054AD"/>
    <w:rsid w:val="00A0588C"/>
    <w:rsid w:val="00A0650A"/>
    <w:rsid w:val="00A0676C"/>
    <w:rsid w:val="00A06973"/>
    <w:rsid w:val="00A071CA"/>
    <w:rsid w:val="00A07392"/>
    <w:rsid w:val="00A076CE"/>
    <w:rsid w:val="00A107F4"/>
    <w:rsid w:val="00A11216"/>
    <w:rsid w:val="00A125A7"/>
    <w:rsid w:val="00A128FA"/>
    <w:rsid w:val="00A12AEB"/>
    <w:rsid w:val="00A12C77"/>
    <w:rsid w:val="00A13004"/>
    <w:rsid w:val="00A13FCE"/>
    <w:rsid w:val="00A14A16"/>
    <w:rsid w:val="00A1551A"/>
    <w:rsid w:val="00A168B9"/>
    <w:rsid w:val="00A16DC0"/>
    <w:rsid w:val="00A17763"/>
    <w:rsid w:val="00A17CD3"/>
    <w:rsid w:val="00A2019C"/>
    <w:rsid w:val="00A207FD"/>
    <w:rsid w:val="00A20B1B"/>
    <w:rsid w:val="00A21E5C"/>
    <w:rsid w:val="00A225D3"/>
    <w:rsid w:val="00A228AB"/>
    <w:rsid w:val="00A23461"/>
    <w:rsid w:val="00A24512"/>
    <w:rsid w:val="00A258AB"/>
    <w:rsid w:val="00A26052"/>
    <w:rsid w:val="00A26EFB"/>
    <w:rsid w:val="00A26F1A"/>
    <w:rsid w:val="00A26FB9"/>
    <w:rsid w:val="00A270B3"/>
    <w:rsid w:val="00A3011E"/>
    <w:rsid w:val="00A3017C"/>
    <w:rsid w:val="00A30AB2"/>
    <w:rsid w:val="00A30C20"/>
    <w:rsid w:val="00A312D2"/>
    <w:rsid w:val="00A328CF"/>
    <w:rsid w:val="00A34165"/>
    <w:rsid w:val="00A36702"/>
    <w:rsid w:val="00A36758"/>
    <w:rsid w:val="00A367CF"/>
    <w:rsid w:val="00A378DC"/>
    <w:rsid w:val="00A406C1"/>
    <w:rsid w:val="00A40FAE"/>
    <w:rsid w:val="00A41334"/>
    <w:rsid w:val="00A41C32"/>
    <w:rsid w:val="00A42A32"/>
    <w:rsid w:val="00A431B4"/>
    <w:rsid w:val="00A434AE"/>
    <w:rsid w:val="00A441A4"/>
    <w:rsid w:val="00A445AA"/>
    <w:rsid w:val="00A4676B"/>
    <w:rsid w:val="00A467B5"/>
    <w:rsid w:val="00A47670"/>
    <w:rsid w:val="00A47737"/>
    <w:rsid w:val="00A50241"/>
    <w:rsid w:val="00A5034D"/>
    <w:rsid w:val="00A51097"/>
    <w:rsid w:val="00A51865"/>
    <w:rsid w:val="00A51A4D"/>
    <w:rsid w:val="00A52BFD"/>
    <w:rsid w:val="00A53090"/>
    <w:rsid w:val="00A53B39"/>
    <w:rsid w:val="00A53CF8"/>
    <w:rsid w:val="00A5461C"/>
    <w:rsid w:val="00A5499C"/>
    <w:rsid w:val="00A55CE0"/>
    <w:rsid w:val="00A56DCC"/>
    <w:rsid w:val="00A56F76"/>
    <w:rsid w:val="00A571BC"/>
    <w:rsid w:val="00A60070"/>
    <w:rsid w:val="00A6093C"/>
    <w:rsid w:val="00A60B97"/>
    <w:rsid w:val="00A62CBA"/>
    <w:rsid w:val="00A63240"/>
    <w:rsid w:val="00A64145"/>
    <w:rsid w:val="00A65DDD"/>
    <w:rsid w:val="00A660C6"/>
    <w:rsid w:val="00A66CD1"/>
    <w:rsid w:val="00A66D30"/>
    <w:rsid w:val="00A67499"/>
    <w:rsid w:val="00A675B8"/>
    <w:rsid w:val="00A67B9F"/>
    <w:rsid w:val="00A67DE4"/>
    <w:rsid w:val="00A70092"/>
    <w:rsid w:val="00A70935"/>
    <w:rsid w:val="00A70991"/>
    <w:rsid w:val="00A7253F"/>
    <w:rsid w:val="00A72C0C"/>
    <w:rsid w:val="00A73766"/>
    <w:rsid w:val="00A73E7A"/>
    <w:rsid w:val="00A74FFA"/>
    <w:rsid w:val="00A7502B"/>
    <w:rsid w:val="00A76079"/>
    <w:rsid w:val="00A76575"/>
    <w:rsid w:val="00A7698A"/>
    <w:rsid w:val="00A76F88"/>
    <w:rsid w:val="00A770A4"/>
    <w:rsid w:val="00A77A71"/>
    <w:rsid w:val="00A77F84"/>
    <w:rsid w:val="00A8279B"/>
    <w:rsid w:val="00A83C72"/>
    <w:rsid w:val="00A84AEA"/>
    <w:rsid w:val="00A85A9B"/>
    <w:rsid w:val="00A85E7E"/>
    <w:rsid w:val="00A85EC9"/>
    <w:rsid w:val="00A86965"/>
    <w:rsid w:val="00A870EA"/>
    <w:rsid w:val="00A905BE"/>
    <w:rsid w:val="00A90965"/>
    <w:rsid w:val="00A91A4E"/>
    <w:rsid w:val="00A91BE5"/>
    <w:rsid w:val="00A92D57"/>
    <w:rsid w:val="00A92F2C"/>
    <w:rsid w:val="00A94BA0"/>
    <w:rsid w:val="00A951A4"/>
    <w:rsid w:val="00A956B3"/>
    <w:rsid w:val="00A9649B"/>
    <w:rsid w:val="00A96BAC"/>
    <w:rsid w:val="00A96E64"/>
    <w:rsid w:val="00A97824"/>
    <w:rsid w:val="00AA0DF3"/>
    <w:rsid w:val="00AA3CB3"/>
    <w:rsid w:val="00AA5444"/>
    <w:rsid w:val="00AA58D6"/>
    <w:rsid w:val="00AA5C0A"/>
    <w:rsid w:val="00AA71BD"/>
    <w:rsid w:val="00AA7369"/>
    <w:rsid w:val="00AA7481"/>
    <w:rsid w:val="00AA7DF5"/>
    <w:rsid w:val="00AB008D"/>
    <w:rsid w:val="00AB0B06"/>
    <w:rsid w:val="00AB0FCE"/>
    <w:rsid w:val="00AB1094"/>
    <w:rsid w:val="00AB1C60"/>
    <w:rsid w:val="00AB2FD3"/>
    <w:rsid w:val="00AB3873"/>
    <w:rsid w:val="00AB3C70"/>
    <w:rsid w:val="00AB59B0"/>
    <w:rsid w:val="00AB69DA"/>
    <w:rsid w:val="00AB6B59"/>
    <w:rsid w:val="00AC0253"/>
    <w:rsid w:val="00AC0509"/>
    <w:rsid w:val="00AC0C3D"/>
    <w:rsid w:val="00AC1134"/>
    <w:rsid w:val="00AC130A"/>
    <w:rsid w:val="00AC32C3"/>
    <w:rsid w:val="00AC47D2"/>
    <w:rsid w:val="00AC5826"/>
    <w:rsid w:val="00AC5A24"/>
    <w:rsid w:val="00AC5B4F"/>
    <w:rsid w:val="00AC6C3A"/>
    <w:rsid w:val="00AC76A7"/>
    <w:rsid w:val="00AD0684"/>
    <w:rsid w:val="00AD1809"/>
    <w:rsid w:val="00AD1910"/>
    <w:rsid w:val="00AD26DA"/>
    <w:rsid w:val="00AD2811"/>
    <w:rsid w:val="00AD5063"/>
    <w:rsid w:val="00AD7164"/>
    <w:rsid w:val="00AD72CA"/>
    <w:rsid w:val="00AD745C"/>
    <w:rsid w:val="00AD7FDE"/>
    <w:rsid w:val="00AE028C"/>
    <w:rsid w:val="00AE06D2"/>
    <w:rsid w:val="00AE0A4A"/>
    <w:rsid w:val="00AE175B"/>
    <w:rsid w:val="00AE1B0D"/>
    <w:rsid w:val="00AE1B24"/>
    <w:rsid w:val="00AE27D8"/>
    <w:rsid w:val="00AE2920"/>
    <w:rsid w:val="00AE354D"/>
    <w:rsid w:val="00AE4107"/>
    <w:rsid w:val="00AE4D2B"/>
    <w:rsid w:val="00AE5760"/>
    <w:rsid w:val="00AE73B3"/>
    <w:rsid w:val="00AE75E4"/>
    <w:rsid w:val="00AE77B6"/>
    <w:rsid w:val="00AE7AFB"/>
    <w:rsid w:val="00AE7B99"/>
    <w:rsid w:val="00AF0664"/>
    <w:rsid w:val="00AF220E"/>
    <w:rsid w:val="00AF2C25"/>
    <w:rsid w:val="00AF5A73"/>
    <w:rsid w:val="00B00060"/>
    <w:rsid w:val="00B0116F"/>
    <w:rsid w:val="00B01AE5"/>
    <w:rsid w:val="00B01EF1"/>
    <w:rsid w:val="00B020BD"/>
    <w:rsid w:val="00B05F7A"/>
    <w:rsid w:val="00B107D2"/>
    <w:rsid w:val="00B11B90"/>
    <w:rsid w:val="00B11DD0"/>
    <w:rsid w:val="00B12C6D"/>
    <w:rsid w:val="00B12FAD"/>
    <w:rsid w:val="00B14605"/>
    <w:rsid w:val="00B15C79"/>
    <w:rsid w:val="00B162C0"/>
    <w:rsid w:val="00B1712A"/>
    <w:rsid w:val="00B178C3"/>
    <w:rsid w:val="00B17A65"/>
    <w:rsid w:val="00B20A5E"/>
    <w:rsid w:val="00B20FB0"/>
    <w:rsid w:val="00B21BD2"/>
    <w:rsid w:val="00B23719"/>
    <w:rsid w:val="00B23F8A"/>
    <w:rsid w:val="00B2458F"/>
    <w:rsid w:val="00B24BD5"/>
    <w:rsid w:val="00B24E56"/>
    <w:rsid w:val="00B25201"/>
    <w:rsid w:val="00B26629"/>
    <w:rsid w:val="00B2727F"/>
    <w:rsid w:val="00B3023D"/>
    <w:rsid w:val="00B30F3C"/>
    <w:rsid w:val="00B35991"/>
    <w:rsid w:val="00B35A63"/>
    <w:rsid w:val="00B36FE6"/>
    <w:rsid w:val="00B4040C"/>
    <w:rsid w:val="00B40B34"/>
    <w:rsid w:val="00B42752"/>
    <w:rsid w:val="00B4321F"/>
    <w:rsid w:val="00B43225"/>
    <w:rsid w:val="00B432D8"/>
    <w:rsid w:val="00B43E63"/>
    <w:rsid w:val="00B440E8"/>
    <w:rsid w:val="00B44C59"/>
    <w:rsid w:val="00B45194"/>
    <w:rsid w:val="00B455CC"/>
    <w:rsid w:val="00B45BAB"/>
    <w:rsid w:val="00B46128"/>
    <w:rsid w:val="00B467F9"/>
    <w:rsid w:val="00B46C0E"/>
    <w:rsid w:val="00B46C67"/>
    <w:rsid w:val="00B470FD"/>
    <w:rsid w:val="00B4780F"/>
    <w:rsid w:val="00B47A12"/>
    <w:rsid w:val="00B47E33"/>
    <w:rsid w:val="00B502A2"/>
    <w:rsid w:val="00B50C8D"/>
    <w:rsid w:val="00B51F60"/>
    <w:rsid w:val="00B537FE"/>
    <w:rsid w:val="00B53DA7"/>
    <w:rsid w:val="00B540BC"/>
    <w:rsid w:val="00B556A1"/>
    <w:rsid w:val="00B55E8A"/>
    <w:rsid w:val="00B562B6"/>
    <w:rsid w:val="00B5643D"/>
    <w:rsid w:val="00B57324"/>
    <w:rsid w:val="00B61B03"/>
    <w:rsid w:val="00B61CFA"/>
    <w:rsid w:val="00B62ED2"/>
    <w:rsid w:val="00B6392A"/>
    <w:rsid w:val="00B63CF4"/>
    <w:rsid w:val="00B64CF6"/>
    <w:rsid w:val="00B67F30"/>
    <w:rsid w:val="00B702D4"/>
    <w:rsid w:val="00B72459"/>
    <w:rsid w:val="00B72467"/>
    <w:rsid w:val="00B7299A"/>
    <w:rsid w:val="00B733AA"/>
    <w:rsid w:val="00B743A9"/>
    <w:rsid w:val="00B749BF"/>
    <w:rsid w:val="00B75427"/>
    <w:rsid w:val="00B7625B"/>
    <w:rsid w:val="00B762F6"/>
    <w:rsid w:val="00B80A3C"/>
    <w:rsid w:val="00B81DA7"/>
    <w:rsid w:val="00B82789"/>
    <w:rsid w:val="00B82B56"/>
    <w:rsid w:val="00B830EB"/>
    <w:rsid w:val="00B83437"/>
    <w:rsid w:val="00B83D90"/>
    <w:rsid w:val="00B842D2"/>
    <w:rsid w:val="00B84752"/>
    <w:rsid w:val="00B85855"/>
    <w:rsid w:val="00B85D56"/>
    <w:rsid w:val="00B85E70"/>
    <w:rsid w:val="00B86856"/>
    <w:rsid w:val="00B86F01"/>
    <w:rsid w:val="00B877F6"/>
    <w:rsid w:val="00B879DA"/>
    <w:rsid w:val="00B87BD7"/>
    <w:rsid w:val="00B9023F"/>
    <w:rsid w:val="00B9171D"/>
    <w:rsid w:val="00B945C0"/>
    <w:rsid w:val="00B949BC"/>
    <w:rsid w:val="00B94AA2"/>
    <w:rsid w:val="00B94AC4"/>
    <w:rsid w:val="00B94E60"/>
    <w:rsid w:val="00B9532D"/>
    <w:rsid w:val="00B96B71"/>
    <w:rsid w:val="00BA0A78"/>
    <w:rsid w:val="00BA12C4"/>
    <w:rsid w:val="00BA151A"/>
    <w:rsid w:val="00BA3312"/>
    <w:rsid w:val="00BA3810"/>
    <w:rsid w:val="00BA4438"/>
    <w:rsid w:val="00BA4E2A"/>
    <w:rsid w:val="00BA57E3"/>
    <w:rsid w:val="00BA6485"/>
    <w:rsid w:val="00BA6793"/>
    <w:rsid w:val="00BA6880"/>
    <w:rsid w:val="00BA6BCB"/>
    <w:rsid w:val="00BA780E"/>
    <w:rsid w:val="00BB0043"/>
    <w:rsid w:val="00BB135F"/>
    <w:rsid w:val="00BB26D3"/>
    <w:rsid w:val="00BB3EB1"/>
    <w:rsid w:val="00BB42A4"/>
    <w:rsid w:val="00BB4C22"/>
    <w:rsid w:val="00BB4FD9"/>
    <w:rsid w:val="00BB5265"/>
    <w:rsid w:val="00BB6272"/>
    <w:rsid w:val="00BB7A26"/>
    <w:rsid w:val="00BB7F24"/>
    <w:rsid w:val="00BC080C"/>
    <w:rsid w:val="00BC0DF6"/>
    <w:rsid w:val="00BC1550"/>
    <w:rsid w:val="00BC1A39"/>
    <w:rsid w:val="00BC2029"/>
    <w:rsid w:val="00BC299F"/>
    <w:rsid w:val="00BC2FC1"/>
    <w:rsid w:val="00BC3A87"/>
    <w:rsid w:val="00BC3FF8"/>
    <w:rsid w:val="00BC46DD"/>
    <w:rsid w:val="00BC4A99"/>
    <w:rsid w:val="00BC5A85"/>
    <w:rsid w:val="00BC6295"/>
    <w:rsid w:val="00BC69AB"/>
    <w:rsid w:val="00BC6DD9"/>
    <w:rsid w:val="00BD0DC4"/>
    <w:rsid w:val="00BD1269"/>
    <w:rsid w:val="00BD2B26"/>
    <w:rsid w:val="00BD317C"/>
    <w:rsid w:val="00BD35E6"/>
    <w:rsid w:val="00BD3886"/>
    <w:rsid w:val="00BD43EB"/>
    <w:rsid w:val="00BD4CCD"/>
    <w:rsid w:val="00BD5200"/>
    <w:rsid w:val="00BD7A7C"/>
    <w:rsid w:val="00BD7E83"/>
    <w:rsid w:val="00BE0760"/>
    <w:rsid w:val="00BE1036"/>
    <w:rsid w:val="00BE410A"/>
    <w:rsid w:val="00BE4564"/>
    <w:rsid w:val="00BE47BE"/>
    <w:rsid w:val="00BE494E"/>
    <w:rsid w:val="00BE5B7F"/>
    <w:rsid w:val="00BE694C"/>
    <w:rsid w:val="00BE6A1B"/>
    <w:rsid w:val="00BE793E"/>
    <w:rsid w:val="00BE7C7E"/>
    <w:rsid w:val="00BF2021"/>
    <w:rsid w:val="00BF4AEC"/>
    <w:rsid w:val="00C00713"/>
    <w:rsid w:val="00C014AA"/>
    <w:rsid w:val="00C01619"/>
    <w:rsid w:val="00C0370E"/>
    <w:rsid w:val="00C040F8"/>
    <w:rsid w:val="00C04827"/>
    <w:rsid w:val="00C06B2C"/>
    <w:rsid w:val="00C0705E"/>
    <w:rsid w:val="00C074DA"/>
    <w:rsid w:val="00C07C29"/>
    <w:rsid w:val="00C10AFE"/>
    <w:rsid w:val="00C11235"/>
    <w:rsid w:val="00C1140F"/>
    <w:rsid w:val="00C12C8A"/>
    <w:rsid w:val="00C13EF7"/>
    <w:rsid w:val="00C15627"/>
    <w:rsid w:val="00C15880"/>
    <w:rsid w:val="00C15E51"/>
    <w:rsid w:val="00C16DDA"/>
    <w:rsid w:val="00C1782F"/>
    <w:rsid w:val="00C17A12"/>
    <w:rsid w:val="00C17C63"/>
    <w:rsid w:val="00C204BA"/>
    <w:rsid w:val="00C20777"/>
    <w:rsid w:val="00C20C23"/>
    <w:rsid w:val="00C2165D"/>
    <w:rsid w:val="00C21CA4"/>
    <w:rsid w:val="00C228BD"/>
    <w:rsid w:val="00C2357F"/>
    <w:rsid w:val="00C23737"/>
    <w:rsid w:val="00C23E6F"/>
    <w:rsid w:val="00C24656"/>
    <w:rsid w:val="00C24EC0"/>
    <w:rsid w:val="00C26864"/>
    <w:rsid w:val="00C2690B"/>
    <w:rsid w:val="00C27052"/>
    <w:rsid w:val="00C301C5"/>
    <w:rsid w:val="00C30B8B"/>
    <w:rsid w:val="00C31380"/>
    <w:rsid w:val="00C31966"/>
    <w:rsid w:val="00C322A6"/>
    <w:rsid w:val="00C325E2"/>
    <w:rsid w:val="00C328FF"/>
    <w:rsid w:val="00C32B9B"/>
    <w:rsid w:val="00C32CDC"/>
    <w:rsid w:val="00C335BC"/>
    <w:rsid w:val="00C339F7"/>
    <w:rsid w:val="00C33DC5"/>
    <w:rsid w:val="00C34008"/>
    <w:rsid w:val="00C353FD"/>
    <w:rsid w:val="00C35D40"/>
    <w:rsid w:val="00C36D57"/>
    <w:rsid w:val="00C37010"/>
    <w:rsid w:val="00C3718F"/>
    <w:rsid w:val="00C37480"/>
    <w:rsid w:val="00C40B3B"/>
    <w:rsid w:val="00C41788"/>
    <w:rsid w:val="00C45A8D"/>
    <w:rsid w:val="00C45CA2"/>
    <w:rsid w:val="00C45D3A"/>
    <w:rsid w:val="00C45E2C"/>
    <w:rsid w:val="00C465C0"/>
    <w:rsid w:val="00C4733F"/>
    <w:rsid w:val="00C47C82"/>
    <w:rsid w:val="00C50205"/>
    <w:rsid w:val="00C508BC"/>
    <w:rsid w:val="00C5096F"/>
    <w:rsid w:val="00C51873"/>
    <w:rsid w:val="00C51A1D"/>
    <w:rsid w:val="00C5312D"/>
    <w:rsid w:val="00C554E3"/>
    <w:rsid w:val="00C55784"/>
    <w:rsid w:val="00C5619E"/>
    <w:rsid w:val="00C57CFA"/>
    <w:rsid w:val="00C6034C"/>
    <w:rsid w:val="00C60947"/>
    <w:rsid w:val="00C60B71"/>
    <w:rsid w:val="00C61837"/>
    <w:rsid w:val="00C63198"/>
    <w:rsid w:val="00C63C66"/>
    <w:rsid w:val="00C63D20"/>
    <w:rsid w:val="00C64392"/>
    <w:rsid w:val="00C6464E"/>
    <w:rsid w:val="00C66069"/>
    <w:rsid w:val="00C66C76"/>
    <w:rsid w:val="00C67BE2"/>
    <w:rsid w:val="00C67F36"/>
    <w:rsid w:val="00C70485"/>
    <w:rsid w:val="00C71621"/>
    <w:rsid w:val="00C71902"/>
    <w:rsid w:val="00C71E6E"/>
    <w:rsid w:val="00C72DAA"/>
    <w:rsid w:val="00C74CA0"/>
    <w:rsid w:val="00C75867"/>
    <w:rsid w:val="00C75DF8"/>
    <w:rsid w:val="00C760BC"/>
    <w:rsid w:val="00C76965"/>
    <w:rsid w:val="00C76E5B"/>
    <w:rsid w:val="00C770CF"/>
    <w:rsid w:val="00C77861"/>
    <w:rsid w:val="00C77BA7"/>
    <w:rsid w:val="00C80971"/>
    <w:rsid w:val="00C81C8B"/>
    <w:rsid w:val="00C81D49"/>
    <w:rsid w:val="00C826C2"/>
    <w:rsid w:val="00C82C10"/>
    <w:rsid w:val="00C82F8C"/>
    <w:rsid w:val="00C83559"/>
    <w:rsid w:val="00C85073"/>
    <w:rsid w:val="00C859B8"/>
    <w:rsid w:val="00C86059"/>
    <w:rsid w:val="00C86A2E"/>
    <w:rsid w:val="00C87551"/>
    <w:rsid w:val="00C87788"/>
    <w:rsid w:val="00C90487"/>
    <w:rsid w:val="00C90983"/>
    <w:rsid w:val="00C9188E"/>
    <w:rsid w:val="00C9236F"/>
    <w:rsid w:val="00C9296C"/>
    <w:rsid w:val="00C93035"/>
    <w:rsid w:val="00C93077"/>
    <w:rsid w:val="00C93270"/>
    <w:rsid w:val="00C93FBB"/>
    <w:rsid w:val="00C94DA4"/>
    <w:rsid w:val="00C969B2"/>
    <w:rsid w:val="00C96A68"/>
    <w:rsid w:val="00C96D1C"/>
    <w:rsid w:val="00C97186"/>
    <w:rsid w:val="00C978B6"/>
    <w:rsid w:val="00C97C00"/>
    <w:rsid w:val="00CA1AAF"/>
    <w:rsid w:val="00CA1F9A"/>
    <w:rsid w:val="00CA2AA0"/>
    <w:rsid w:val="00CA4420"/>
    <w:rsid w:val="00CA544C"/>
    <w:rsid w:val="00CA5754"/>
    <w:rsid w:val="00CA67DA"/>
    <w:rsid w:val="00CB038D"/>
    <w:rsid w:val="00CB10E4"/>
    <w:rsid w:val="00CB4347"/>
    <w:rsid w:val="00CB5E8E"/>
    <w:rsid w:val="00CB6617"/>
    <w:rsid w:val="00CB688C"/>
    <w:rsid w:val="00CB6F52"/>
    <w:rsid w:val="00CC04B9"/>
    <w:rsid w:val="00CC0948"/>
    <w:rsid w:val="00CC19F3"/>
    <w:rsid w:val="00CC1A13"/>
    <w:rsid w:val="00CC1F0F"/>
    <w:rsid w:val="00CC2250"/>
    <w:rsid w:val="00CC36C2"/>
    <w:rsid w:val="00CC5CEA"/>
    <w:rsid w:val="00CC6622"/>
    <w:rsid w:val="00CC75EA"/>
    <w:rsid w:val="00CD0312"/>
    <w:rsid w:val="00CD2D4D"/>
    <w:rsid w:val="00CD3BE4"/>
    <w:rsid w:val="00CD4A73"/>
    <w:rsid w:val="00CD4AD2"/>
    <w:rsid w:val="00CD5140"/>
    <w:rsid w:val="00CD5387"/>
    <w:rsid w:val="00CD5502"/>
    <w:rsid w:val="00CD63DB"/>
    <w:rsid w:val="00CD6D23"/>
    <w:rsid w:val="00CD7625"/>
    <w:rsid w:val="00CD7FA7"/>
    <w:rsid w:val="00CE066C"/>
    <w:rsid w:val="00CE07CA"/>
    <w:rsid w:val="00CE1082"/>
    <w:rsid w:val="00CE18D7"/>
    <w:rsid w:val="00CE1ADD"/>
    <w:rsid w:val="00CE230A"/>
    <w:rsid w:val="00CE2830"/>
    <w:rsid w:val="00CE44BE"/>
    <w:rsid w:val="00CE567D"/>
    <w:rsid w:val="00CE58D7"/>
    <w:rsid w:val="00CE5BD5"/>
    <w:rsid w:val="00CE5F01"/>
    <w:rsid w:val="00CE7874"/>
    <w:rsid w:val="00CF06A0"/>
    <w:rsid w:val="00CF287C"/>
    <w:rsid w:val="00CF3131"/>
    <w:rsid w:val="00CF318E"/>
    <w:rsid w:val="00CF4104"/>
    <w:rsid w:val="00CF4274"/>
    <w:rsid w:val="00CF4A03"/>
    <w:rsid w:val="00CF4F41"/>
    <w:rsid w:val="00CF5045"/>
    <w:rsid w:val="00CF5895"/>
    <w:rsid w:val="00CF5C15"/>
    <w:rsid w:val="00CF60D5"/>
    <w:rsid w:val="00CF6AB6"/>
    <w:rsid w:val="00CF6CA1"/>
    <w:rsid w:val="00CF7336"/>
    <w:rsid w:val="00CF7557"/>
    <w:rsid w:val="00CF768E"/>
    <w:rsid w:val="00CF7D77"/>
    <w:rsid w:val="00D00AC2"/>
    <w:rsid w:val="00D015F7"/>
    <w:rsid w:val="00D01A4E"/>
    <w:rsid w:val="00D01D1F"/>
    <w:rsid w:val="00D0296F"/>
    <w:rsid w:val="00D03091"/>
    <w:rsid w:val="00D03C1B"/>
    <w:rsid w:val="00D03DE2"/>
    <w:rsid w:val="00D0410E"/>
    <w:rsid w:val="00D04243"/>
    <w:rsid w:val="00D0494D"/>
    <w:rsid w:val="00D05E75"/>
    <w:rsid w:val="00D1050D"/>
    <w:rsid w:val="00D11744"/>
    <w:rsid w:val="00D12391"/>
    <w:rsid w:val="00D12951"/>
    <w:rsid w:val="00D13A7F"/>
    <w:rsid w:val="00D16E7F"/>
    <w:rsid w:val="00D175B7"/>
    <w:rsid w:val="00D179E8"/>
    <w:rsid w:val="00D21238"/>
    <w:rsid w:val="00D22A5C"/>
    <w:rsid w:val="00D23614"/>
    <w:rsid w:val="00D23731"/>
    <w:rsid w:val="00D23DAD"/>
    <w:rsid w:val="00D249D3"/>
    <w:rsid w:val="00D26C12"/>
    <w:rsid w:val="00D26F99"/>
    <w:rsid w:val="00D2781F"/>
    <w:rsid w:val="00D27C50"/>
    <w:rsid w:val="00D30F0D"/>
    <w:rsid w:val="00D311C3"/>
    <w:rsid w:val="00D313C9"/>
    <w:rsid w:val="00D319E9"/>
    <w:rsid w:val="00D3320B"/>
    <w:rsid w:val="00D33878"/>
    <w:rsid w:val="00D33A50"/>
    <w:rsid w:val="00D33F53"/>
    <w:rsid w:val="00D34864"/>
    <w:rsid w:val="00D348AB"/>
    <w:rsid w:val="00D34BCA"/>
    <w:rsid w:val="00D35576"/>
    <w:rsid w:val="00D358E4"/>
    <w:rsid w:val="00D35A70"/>
    <w:rsid w:val="00D36569"/>
    <w:rsid w:val="00D368B9"/>
    <w:rsid w:val="00D36CCA"/>
    <w:rsid w:val="00D37B86"/>
    <w:rsid w:val="00D37EC9"/>
    <w:rsid w:val="00D37F29"/>
    <w:rsid w:val="00D4072E"/>
    <w:rsid w:val="00D40883"/>
    <w:rsid w:val="00D40F4C"/>
    <w:rsid w:val="00D41DC1"/>
    <w:rsid w:val="00D41F22"/>
    <w:rsid w:val="00D437A4"/>
    <w:rsid w:val="00D43EA1"/>
    <w:rsid w:val="00D450C5"/>
    <w:rsid w:val="00D45B8E"/>
    <w:rsid w:val="00D47AD7"/>
    <w:rsid w:val="00D50079"/>
    <w:rsid w:val="00D50210"/>
    <w:rsid w:val="00D509E4"/>
    <w:rsid w:val="00D51276"/>
    <w:rsid w:val="00D53A8F"/>
    <w:rsid w:val="00D54844"/>
    <w:rsid w:val="00D550E3"/>
    <w:rsid w:val="00D55673"/>
    <w:rsid w:val="00D56669"/>
    <w:rsid w:val="00D56F61"/>
    <w:rsid w:val="00D61952"/>
    <w:rsid w:val="00D61AFA"/>
    <w:rsid w:val="00D620FF"/>
    <w:rsid w:val="00D65353"/>
    <w:rsid w:val="00D655CC"/>
    <w:rsid w:val="00D6681F"/>
    <w:rsid w:val="00D66EBB"/>
    <w:rsid w:val="00D67B65"/>
    <w:rsid w:val="00D67DBB"/>
    <w:rsid w:val="00D7124F"/>
    <w:rsid w:val="00D71802"/>
    <w:rsid w:val="00D72C8F"/>
    <w:rsid w:val="00D74D0F"/>
    <w:rsid w:val="00D74DA7"/>
    <w:rsid w:val="00D76670"/>
    <w:rsid w:val="00D770C7"/>
    <w:rsid w:val="00D774EB"/>
    <w:rsid w:val="00D77FEE"/>
    <w:rsid w:val="00D816F5"/>
    <w:rsid w:val="00D8324F"/>
    <w:rsid w:val="00D83557"/>
    <w:rsid w:val="00D84D67"/>
    <w:rsid w:val="00D856F5"/>
    <w:rsid w:val="00D86DB5"/>
    <w:rsid w:val="00D8703C"/>
    <w:rsid w:val="00D87967"/>
    <w:rsid w:val="00D87FE3"/>
    <w:rsid w:val="00D9025F"/>
    <w:rsid w:val="00D9073E"/>
    <w:rsid w:val="00D92030"/>
    <w:rsid w:val="00D9282C"/>
    <w:rsid w:val="00D92B4C"/>
    <w:rsid w:val="00D93107"/>
    <w:rsid w:val="00D93365"/>
    <w:rsid w:val="00D93664"/>
    <w:rsid w:val="00D93D73"/>
    <w:rsid w:val="00D95169"/>
    <w:rsid w:val="00D97719"/>
    <w:rsid w:val="00DA1141"/>
    <w:rsid w:val="00DA1C7B"/>
    <w:rsid w:val="00DA306D"/>
    <w:rsid w:val="00DA390D"/>
    <w:rsid w:val="00DA3A9C"/>
    <w:rsid w:val="00DA4AAC"/>
    <w:rsid w:val="00DA4E6F"/>
    <w:rsid w:val="00DA54F7"/>
    <w:rsid w:val="00DA6963"/>
    <w:rsid w:val="00DA6D9A"/>
    <w:rsid w:val="00DB0B5F"/>
    <w:rsid w:val="00DB146E"/>
    <w:rsid w:val="00DB2802"/>
    <w:rsid w:val="00DB406E"/>
    <w:rsid w:val="00DB4921"/>
    <w:rsid w:val="00DB4BC7"/>
    <w:rsid w:val="00DB5BE7"/>
    <w:rsid w:val="00DB687A"/>
    <w:rsid w:val="00DC0EC1"/>
    <w:rsid w:val="00DC1287"/>
    <w:rsid w:val="00DC1763"/>
    <w:rsid w:val="00DC18E3"/>
    <w:rsid w:val="00DC1CEC"/>
    <w:rsid w:val="00DC26F1"/>
    <w:rsid w:val="00DC2A6F"/>
    <w:rsid w:val="00DC34D1"/>
    <w:rsid w:val="00DC3605"/>
    <w:rsid w:val="00DC451C"/>
    <w:rsid w:val="00DC4D67"/>
    <w:rsid w:val="00DC6621"/>
    <w:rsid w:val="00DC6CE6"/>
    <w:rsid w:val="00DD188E"/>
    <w:rsid w:val="00DD18B2"/>
    <w:rsid w:val="00DD309E"/>
    <w:rsid w:val="00DD376D"/>
    <w:rsid w:val="00DD4AC6"/>
    <w:rsid w:val="00DD68BC"/>
    <w:rsid w:val="00DD697E"/>
    <w:rsid w:val="00DD6DB3"/>
    <w:rsid w:val="00DD73D9"/>
    <w:rsid w:val="00DD7438"/>
    <w:rsid w:val="00DE0114"/>
    <w:rsid w:val="00DE0CD5"/>
    <w:rsid w:val="00DE1CE4"/>
    <w:rsid w:val="00DE4312"/>
    <w:rsid w:val="00DE4969"/>
    <w:rsid w:val="00DE4C84"/>
    <w:rsid w:val="00DE4D35"/>
    <w:rsid w:val="00DE4FB9"/>
    <w:rsid w:val="00DE504C"/>
    <w:rsid w:val="00DE610A"/>
    <w:rsid w:val="00DE7392"/>
    <w:rsid w:val="00DE7B54"/>
    <w:rsid w:val="00DF0808"/>
    <w:rsid w:val="00DF0B12"/>
    <w:rsid w:val="00DF0C18"/>
    <w:rsid w:val="00DF12E0"/>
    <w:rsid w:val="00DF1451"/>
    <w:rsid w:val="00DF1D5E"/>
    <w:rsid w:val="00DF5DC3"/>
    <w:rsid w:val="00DF5EF8"/>
    <w:rsid w:val="00DF6203"/>
    <w:rsid w:val="00DF63B8"/>
    <w:rsid w:val="00E003DD"/>
    <w:rsid w:val="00E00AD9"/>
    <w:rsid w:val="00E015AB"/>
    <w:rsid w:val="00E015E9"/>
    <w:rsid w:val="00E01678"/>
    <w:rsid w:val="00E0335C"/>
    <w:rsid w:val="00E038AA"/>
    <w:rsid w:val="00E03D6B"/>
    <w:rsid w:val="00E05019"/>
    <w:rsid w:val="00E053CC"/>
    <w:rsid w:val="00E05E37"/>
    <w:rsid w:val="00E06BB5"/>
    <w:rsid w:val="00E0769F"/>
    <w:rsid w:val="00E07DD3"/>
    <w:rsid w:val="00E10D5C"/>
    <w:rsid w:val="00E1135E"/>
    <w:rsid w:val="00E116EF"/>
    <w:rsid w:val="00E11833"/>
    <w:rsid w:val="00E1298A"/>
    <w:rsid w:val="00E13447"/>
    <w:rsid w:val="00E14166"/>
    <w:rsid w:val="00E14BE1"/>
    <w:rsid w:val="00E172F7"/>
    <w:rsid w:val="00E17B20"/>
    <w:rsid w:val="00E20072"/>
    <w:rsid w:val="00E20507"/>
    <w:rsid w:val="00E20DFC"/>
    <w:rsid w:val="00E21B21"/>
    <w:rsid w:val="00E226FE"/>
    <w:rsid w:val="00E22D8E"/>
    <w:rsid w:val="00E233EF"/>
    <w:rsid w:val="00E2355B"/>
    <w:rsid w:val="00E23AC5"/>
    <w:rsid w:val="00E23CA4"/>
    <w:rsid w:val="00E23CDF"/>
    <w:rsid w:val="00E24075"/>
    <w:rsid w:val="00E257D3"/>
    <w:rsid w:val="00E264BF"/>
    <w:rsid w:val="00E270B0"/>
    <w:rsid w:val="00E27A86"/>
    <w:rsid w:val="00E305BE"/>
    <w:rsid w:val="00E30DC7"/>
    <w:rsid w:val="00E3129F"/>
    <w:rsid w:val="00E31935"/>
    <w:rsid w:val="00E31C08"/>
    <w:rsid w:val="00E34F1A"/>
    <w:rsid w:val="00E366B3"/>
    <w:rsid w:val="00E36DB1"/>
    <w:rsid w:val="00E377C1"/>
    <w:rsid w:val="00E37977"/>
    <w:rsid w:val="00E434CA"/>
    <w:rsid w:val="00E437EC"/>
    <w:rsid w:val="00E44A68"/>
    <w:rsid w:val="00E44C80"/>
    <w:rsid w:val="00E46700"/>
    <w:rsid w:val="00E46BC2"/>
    <w:rsid w:val="00E472BD"/>
    <w:rsid w:val="00E5115B"/>
    <w:rsid w:val="00E51429"/>
    <w:rsid w:val="00E52430"/>
    <w:rsid w:val="00E527B3"/>
    <w:rsid w:val="00E52E91"/>
    <w:rsid w:val="00E530D3"/>
    <w:rsid w:val="00E53561"/>
    <w:rsid w:val="00E53C65"/>
    <w:rsid w:val="00E547B0"/>
    <w:rsid w:val="00E547D6"/>
    <w:rsid w:val="00E54CF9"/>
    <w:rsid w:val="00E560A8"/>
    <w:rsid w:val="00E560D4"/>
    <w:rsid w:val="00E56C7F"/>
    <w:rsid w:val="00E577E7"/>
    <w:rsid w:val="00E60275"/>
    <w:rsid w:val="00E62F0D"/>
    <w:rsid w:val="00E63FB1"/>
    <w:rsid w:val="00E64095"/>
    <w:rsid w:val="00E65415"/>
    <w:rsid w:val="00E659BD"/>
    <w:rsid w:val="00E65E4A"/>
    <w:rsid w:val="00E667F2"/>
    <w:rsid w:val="00E67C16"/>
    <w:rsid w:val="00E67DD7"/>
    <w:rsid w:val="00E705DC"/>
    <w:rsid w:val="00E71139"/>
    <w:rsid w:val="00E71983"/>
    <w:rsid w:val="00E71BE0"/>
    <w:rsid w:val="00E7229E"/>
    <w:rsid w:val="00E735EF"/>
    <w:rsid w:val="00E75C64"/>
    <w:rsid w:val="00E802AA"/>
    <w:rsid w:val="00E80816"/>
    <w:rsid w:val="00E80BC3"/>
    <w:rsid w:val="00E81A86"/>
    <w:rsid w:val="00E82BE0"/>
    <w:rsid w:val="00E83157"/>
    <w:rsid w:val="00E83210"/>
    <w:rsid w:val="00E83318"/>
    <w:rsid w:val="00E837C4"/>
    <w:rsid w:val="00E83933"/>
    <w:rsid w:val="00E83FC2"/>
    <w:rsid w:val="00E843A7"/>
    <w:rsid w:val="00E85A30"/>
    <w:rsid w:val="00E85DDC"/>
    <w:rsid w:val="00E8702F"/>
    <w:rsid w:val="00E870A1"/>
    <w:rsid w:val="00E87765"/>
    <w:rsid w:val="00E8784B"/>
    <w:rsid w:val="00E90DAC"/>
    <w:rsid w:val="00E93D84"/>
    <w:rsid w:val="00E94AD4"/>
    <w:rsid w:val="00E95535"/>
    <w:rsid w:val="00E960A8"/>
    <w:rsid w:val="00E96673"/>
    <w:rsid w:val="00E972FB"/>
    <w:rsid w:val="00EA09A6"/>
    <w:rsid w:val="00EA21AE"/>
    <w:rsid w:val="00EA2763"/>
    <w:rsid w:val="00EA2C7F"/>
    <w:rsid w:val="00EA3862"/>
    <w:rsid w:val="00EA3E16"/>
    <w:rsid w:val="00EA43DC"/>
    <w:rsid w:val="00EA57F6"/>
    <w:rsid w:val="00EA5815"/>
    <w:rsid w:val="00EA62DC"/>
    <w:rsid w:val="00EA6745"/>
    <w:rsid w:val="00EB1FE4"/>
    <w:rsid w:val="00EB28E1"/>
    <w:rsid w:val="00EB36A7"/>
    <w:rsid w:val="00EB39B3"/>
    <w:rsid w:val="00EB3CD0"/>
    <w:rsid w:val="00EB40F0"/>
    <w:rsid w:val="00EB4744"/>
    <w:rsid w:val="00EB5A83"/>
    <w:rsid w:val="00EB5FBA"/>
    <w:rsid w:val="00EB665A"/>
    <w:rsid w:val="00EB7A68"/>
    <w:rsid w:val="00EC19A7"/>
    <w:rsid w:val="00EC292B"/>
    <w:rsid w:val="00EC3760"/>
    <w:rsid w:val="00EC3937"/>
    <w:rsid w:val="00EC4EE4"/>
    <w:rsid w:val="00EC680A"/>
    <w:rsid w:val="00EC7885"/>
    <w:rsid w:val="00ED1174"/>
    <w:rsid w:val="00ED2B14"/>
    <w:rsid w:val="00ED2C50"/>
    <w:rsid w:val="00ED3990"/>
    <w:rsid w:val="00ED4464"/>
    <w:rsid w:val="00ED4CA4"/>
    <w:rsid w:val="00ED50C4"/>
    <w:rsid w:val="00ED5125"/>
    <w:rsid w:val="00ED553B"/>
    <w:rsid w:val="00ED59A7"/>
    <w:rsid w:val="00ED5A35"/>
    <w:rsid w:val="00ED6218"/>
    <w:rsid w:val="00EE01F5"/>
    <w:rsid w:val="00EE1AE6"/>
    <w:rsid w:val="00EE2503"/>
    <w:rsid w:val="00EE2DF1"/>
    <w:rsid w:val="00EE3228"/>
    <w:rsid w:val="00EE36BC"/>
    <w:rsid w:val="00EE3F06"/>
    <w:rsid w:val="00EE4423"/>
    <w:rsid w:val="00EE47A7"/>
    <w:rsid w:val="00EE489D"/>
    <w:rsid w:val="00EE644F"/>
    <w:rsid w:val="00EE6A3C"/>
    <w:rsid w:val="00EE76B9"/>
    <w:rsid w:val="00EF00CC"/>
    <w:rsid w:val="00EF0119"/>
    <w:rsid w:val="00EF10AD"/>
    <w:rsid w:val="00EF165A"/>
    <w:rsid w:val="00EF27AB"/>
    <w:rsid w:val="00EF29F5"/>
    <w:rsid w:val="00EF3660"/>
    <w:rsid w:val="00EF3AFB"/>
    <w:rsid w:val="00EF3EC7"/>
    <w:rsid w:val="00EF4D92"/>
    <w:rsid w:val="00EF4E5C"/>
    <w:rsid w:val="00EF4FF1"/>
    <w:rsid w:val="00EF64C8"/>
    <w:rsid w:val="00EF65A9"/>
    <w:rsid w:val="00EF6C7E"/>
    <w:rsid w:val="00EF7C41"/>
    <w:rsid w:val="00F00285"/>
    <w:rsid w:val="00F00968"/>
    <w:rsid w:val="00F00E6E"/>
    <w:rsid w:val="00F01567"/>
    <w:rsid w:val="00F027BD"/>
    <w:rsid w:val="00F03373"/>
    <w:rsid w:val="00F03B70"/>
    <w:rsid w:val="00F03BC1"/>
    <w:rsid w:val="00F03D8D"/>
    <w:rsid w:val="00F04029"/>
    <w:rsid w:val="00F04C19"/>
    <w:rsid w:val="00F05D32"/>
    <w:rsid w:val="00F05EA0"/>
    <w:rsid w:val="00F06CF2"/>
    <w:rsid w:val="00F07441"/>
    <w:rsid w:val="00F0747B"/>
    <w:rsid w:val="00F10391"/>
    <w:rsid w:val="00F10C7E"/>
    <w:rsid w:val="00F10E05"/>
    <w:rsid w:val="00F10F20"/>
    <w:rsid w:val="00F12E54"/>
    <w:rsid w:val="00F13CE0"/>
    <w:rsid w:val="00F13D55"/>
    <w:rsid w:val="00F15874"/>
    <w:rsid w:val="00F16C2B"/>
    <w:rsid w:val="00F1707B"/>
    <w:rsid w:val="00F170C1"/>
    <w:rsid w:val="00F20782"/>
    <w:rsid w:val="00F20AA4"/>
    <w:rsid w:val="00F20F8A"/>
    <w:rsid w:val="00F21C3A"/>
    <w:rsid w:val="00F238EC"/>
    <w:rsid w:val="00F24851"/>
    <w:rsid w:val="00F249BA"/>
    <w:rsid w:val="00F25530"/>
    <w:rsid w:val="00F25611"/>
    <w:rsid w:val="00F256E1"/>
    <w:rsid w:val="00F27CDA"/>
    <w:rsid w:val="00F27FB0"/>
    <w:rsid w:val="00F3175B"/>
    <w:rsid w:val="00F33B8F"/>
    <w:rsid w:val="00F357DE"/>
    <w:rsid w:val="00F35BB8"/>
    <w:rsid w:val="00F36C96"/>
    <w:rsid w:val="00F40D48"/>
    <w:rsid w:val="00F40DBA"/>
    <w:rsid w:val="00F40FBC"/>
    <w:rsid w:val="00F41457"/>
    <w:rsid w:val="00F42108"/>
    <w:rsid w:val="00F4271D"/>
    <w:rsid w:val="00F42BA4"/>
    <w:rsid w:val="00F4312E"/>
    <w:rsid w:val="00F44322"/>
    <w:rsid w:val="00F453DB"/>
    <w:rsid w:val="00F46F62"/>
    <w:rsid w:val="00F46FD0"/>
    <w:rsid w:val="00F47053"/>
    <w:rsid w:val="00F51682"/>
    <w:rsid w:val="00F52209"/>
    <w:rsid w:val="00F52C24"/>
    <w:rsid w:val="00F539BB"/>
    <w:rsid w:val="00F54C82"/>
    <w:rsid w:val="00F54F2B"/>
    <w:rsid w:val="00F55260"/>
    <w:rsid w:val="00F55376"/>
    <w:rsid w:val="00F55435"/>
    <w:rsid w:val="00F5649C"/>
    <w:rsid w:val="00F56CA4"/>
    <w:rsid w:val="00F57C2B"/>
    <w:rsid w:val="00F605AA"/>
    <w:rsid w:val="00F605B6"/>
    <w:rsid w:val="00F60A5C"/>
    <w:rsid w:val="00F61708"/>
    <w:rsid w:val="00F619D5"/>
    <w:rsid w:val="00F62C7A"/>
    <w:rsid w:val="00F62F0E"/>
    <w:rsid w:val="00F63873"/>
    <w:rsid w:val="00F64972"/>
    <w:rsid w:val="00F6629F"/>
    <w:rsid w:val="00F66692"/>
    <w:rsid w:val="00F67A74"/>
    <w:rsid w:val="00F67BBD"/>
    <w:rsid w:val="00F70BFF"/>
    <w:rsid w:val="00F71EDF"/>
    <w:rsid w:val="00F727ED"/>
    <w:rsid w:val="00F72F52"/>
    <w:rsid w:val="00F73044"/>
    <w:rsid w:val="00F7357E"/>
    <w:rsid w:val="00F73AA2"/>
    <w:rsid w:val="00F73D4F"/>
    <w:rsid w:val="00F73F2D"/>
    <w:rsid w:val="00F7423C"/>
    <w:rsid w:val="00F749C3"/>
    <w:rsid w:val="00F75398"/>
    <w:rsid w:val="00F75839"/>
    <w:rsid w:val="00F75DF0"/>
    <w:rsid w:val="00F80070"/>
    <w:rsid w:val="00F80583"/>
    <w:rsid w:val="00F80A63"/>
    <w:rsid w:val="00F81827"/>
    <w:rsid w:val="00F82A27"/>
    <w:rsid w:val="00F8339D"/>
    <w:rsid w:val="00F84389"/>
    <w:rsid w:val="00F865AE"/>
    <w:rsid w:val="00F86B05"/>
    <w:rsid w:val="00F87811"/>
    <w:rsid w:val="00F9106B"/>
    <w:rsid w:val="00F922C4"/>
    <w:rsid w:val="00F92A9B"/>
    <w:rsid w:val="00F92FBC"/>
    <w:rsid w:val="00F93795"/>
    <w:rsid w:val="00F93FE8"/>
    <w:rsid w:val="00F94947"/>
    <w:rsid w:val="00F9712E"/>
    <w:rsid w:val="00FA079A"/>
    <w:rsid w:val="00FA254A"/>
    <w:rsid w:val="00FA2946"/>
    <w:rsid w:val="00FA40EE"/>
    <w:rsid w:val="00FA4124"/>
    <w:rsid w:val="00FA47FB"/>
    <w:rsid w:val="00FA4F05"/>
    <w:rsid w:val="00FA5B91"/>
    <w:rsid w:val="00FA5DAB"/>
    <w:rsid w:val="00FA6308"/>
    <w:rsid w:val="00FA6F29"/>
    <w:rsid w:val="00FA711E"/>
    <w:rsid w:val="00FA7C96"/>
    <w:rsid w:val="00FB05BE"/>
    <w:rsid w:val="00FB1FAA"/>
    <w:rsid w:val="00FB244C"/>
    <w:rsid w:val="00FB24E2"/>
    <w:rsid w:val="00FB2506"/>
    <w:rsid w:val="00FB425C"/>
    <w:rsid w:val="00FB480A"/>
    <w:rsid w:val="00FB512C"/>
    <w:rsid w:val="00FB5241"/>
    <w:rsid w:val="00FB5F03"/>
    <w:rsid w:val="00FB635B"/>
    <w:rsid w:val="00FB7587"/>
    <w:rsid w:val="00FB75E6"/>
    <w:rsid w:val="00FC04D6"/>
    <w:rsid w:val="00FC111B"/>
    <w:rsid w:val="00FC13C8"/>
    <w:rsid w:val="00FC18A8"/>
    <w:rsid w:val="00FC1ACC"/>
    <w:rsid w:val="00FC1B14"/>
    <w:rsid w:val="00FC1D6C"/>
    <w:rsid w:val="00FC2774"/>
    <w:rsid w:val="00FC40DD"/>
    <w:rsid w:val="00FC420F"/>
    <w:rsid w:val="00FC4B27"/>
    <w:rsid w:val="00FC4B38"/>
    <w:rsid w:val="00FC51E1"/>
    <w:rsid w:val="00FC5D2F"/>
    <w:rsid w:val="00FD056E"/>
    <w:rsid w:val="00FD0900"/>
    <w:rsid w:val="00FD0B66"/>
    <w:rsid w:val="00FD1887"/>
    <w:rsid w:val="00FD18E9"/>
    <w:rsid w:val="00FD1C18"/>
    <w:rsid w:val="00FD27FE"/>
    <w:rsid w:val="00FD3716"/>
    <w:rsid w:val="00FD3C8F"/>
    <w:rsid w:val="00FD543B"/>
    <w:rsid w:val="00FD5A47"/>
    <w:rsid w:val="00FD5E59"/>
    <w:rsid w:val="00FD6C2A"/>
    <w:rsid w:val="00FE1F1C"/>
    <w:rsid w:val="00FE3712"/>
    <w:rsid w:val="00FE4CF0"/>
    <w:rsid w:val="00FE4E14"/>
    <w:rsid w:val="00FE4FB9"/>
    <w:rsid w:val="00FE520C"/>
    <w:rsid w:val="00FE55D9"/>
    <w:rsid w:val="00FE57CE"/>
    <w:rsid w:val="00FE57EF"/>
    <w:rsid w:val="00FE6CCB"/>
    <w:rsid w:val="00FE70DA"/>
    <w:rsid w:val="00FE7136"/>
    <w:rsid w:val="00FF028D"/>
    <w:rsid w:val="00FF13E2"/>
    <w:rsid w:val="00FF3719"/>
    <w:rsid w:val="00FF56CC"/>
    <w:rsid w:val="00FF5AB5"/>
    <w:rsid w:val="00FF6A7D"/>
    <w:rsid w:val="00FF6B68"/>
    <w:rsid w:val="00FF71F3"/>
    <w:rsid w:val="00FF73A5"/>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C4470"/>
    <w:rPr>
      <w:sz w:val="24"/>
      <w:szCs w:val="24"/>
    </w:rPr>
  </w:style>
  <w:style w:type="paragraph" w:styleId="Heading1">
    <w:name w:val="heading 1"/>
    <w:basedOn w:val="Normal"/>
    <w:next w:val="Normal"/>
    <w:link w:val="Heading1Char"/>
    <w:uiPriority w:val="99"/>
    <w:qFormat/>
    <w:rsid w:val="008D577F"/>
    <w:pPr>
      <w:keepNext/>
      <w:keepLines/>
      <w:spacing w:before="240"/>
      <w:outlineLvl w:val="0"/>
    </w:pPr>
    <w:rPr>
      <w:rFonts w:ascii="Aptos Display" w:hAnsi="Aptos Display"/>
      <w:color w:val="0F4761"/>
      <w:sz w:val="32"/>
      <w:szCs w:val="32"/>
    </w:rPr>
  </w:style>
  <w:style w:type="paragraph" w:styleId="Heading6">
    <w:name w:val="heading 6"/>
    <w:basedOn w:val="Normal"/>
    <w:next w:val="Normal"/>
    <w:link w:val="Heading6Char"/>
    <w:uiPriority w:val="99"/>
    <w:qFormat/>
    <w:rsid w:val="009C01A3"/>
    <w:pPr>
      <w:keepNext/>
      <w:tabs>
        <w:tab w:val="left" w:pos="540"/>
      </w:tabs>
      <w:jc w:val="both"/>
      <w:outlineLvl w:val="5"/>
    </w:pPr>
    <w:rPr>
      <w:rFonts w:ascii="Tahoma" w:hAnsi="Tahoma"/>
      <w:b/>
      <w:smallCaps/>
    </w:rPr>
  </w:style>
  <w:style w:type="paragraph" w:styleId="Heading9">
    <w:name w:val="heading 9"/>
    <w:basedOn w:val="Normal"/>
    <w:next w:val="Normal"/>
    <w:link w:val="Heading9Char"/>
    <w:uiPriority w:val="99"/>
    <w:qFormat/>
    <w:rsid w:val="009C01A3"/>
    <w:pPr>
      <w:keepNext/>
      <w:tabs>
        <w:tab w:val="left" w:pos="540"/>
      </w:tabs>
      <w:jc w:val="center"/>
      <w:outlineLvl w:val="8"/>
    </w:pPr>
    <w:rPr>
      <w:rFonts w:ascii="Tahoma" w:hAnsi="Tahoma"/>
      <w:b/>
      <w:smallCaps/>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D577F"/>
    <w:rPr>
      <w:rFonts w:ascii="Aptos Display" w:hAnsi="Aptos Display" w:cs="Times New Roman"/>
      <w:color w:val="0F4761"/>
      <w:sz w:val="32"/>
      <w:szCs w:val="32"/>
    </w:rPr>
  </w:style>
  <w:style w:type="character" w:customStyle="1" w:styleId="Heading6Char">
    <w:name w:val="Heading 6 Char"/>
    <w:basedOn w:val="DefaultParagraphFont"/>
    <w:link w:val="Heading6"/>
    <w:uiPriority w:val="99"/>
    <w:locked/>
    <w:rsid w:val="009C01A3"/>
    <w:rPr>
      <w:rFonts w:ascii="Tahoma" w:hAnsi="Tahoma" w:cs="Times New Roman"/>
      <w:b/>
      <w:smallCaps/>
      <w:sz w:val="24"/>
    </w:rPr>
  </w:style>
  <w:style w:type="character" w:customStyle="1" w:styleId="Heading9Char">
    <w:name w:val="Heading 9 Char"/>
    <w:basedOn w:val="DefaultParagraphFont"/>
    <w:link w:val="Heading9"/>
    <w:uiPriority w:val="99"/>
    <w:locked/>
    <w:rsid w:val="009C01A3"/>
    <w:rPr>
      <w:rFonts w:ascii="Tahoma" w:hAnsi="Tahoma" w:cs="Times New Roman"/>
      <w:b/>
      <w:smallCaps/>
      <w:sz w:val="24"/>
    </w:rPr>
  </w:style>
  <w:style w:type="table" w:styleId="TableGrid">
    <w:name w:val="Table Grid"/>
    <w:basedOn w:val="TableNormal"/>
    <w:uiPriority w:val="99"/>
    <w:rsid w:val="00137CD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325F6E"/>
    <w:pPr>
      <w:tabs>
        <w:tab w:val="center" w:pos="4819"/>
        <w:tab w:val="right" w:pos="9638"/>
      </w:tabs>
    </w:pPr>
  </w:style>
  <w:style w:type="character" w:customStyle="1" w:styleId="HeaderChar">
    <w:name w:val="Header Char"/>
    <w:basedOn w:val="DefaultParagraphFont"/>
    <w:link w:val="Header"/>
    <w:uiPriority w:val="99"/>
    <w:semiHidden/>
    <w:locked/>
    <w:rsid w:val="00F92A9B"/>
    <w:rPr>
      <w:rFonts w:cs="Times New Roman"/>
      <w:sz w:val="24"/>
      <w:szCs w:val="24"/>
    </w:rPr>
  </w:style>
  <w:style w:type="paragraph" w:styleId="Footer">
    <w:name w:val="footer"/>
    <w:basedOn w:val="Normal"/>
    <w:link w:val="FooterChar"/>
    <w:uiPriority w:val="99"/>
    <w:rsid w:val="00325F6E"/>
    <w:pPr>
      <w:tabs>
        <w:tab w:val="center" w:pos="4819"/>
        <w:tab w:val="right" w:pos="9638"/>
      </w:tabs>
    </w:pPr>
  </w:style>
  <w:style w:type="character" w:customStyle="1" w:styleId="FooterChar">
    <w:name w:val="Footer Char"/>
    <w:basedOn w:val="DefaultParagraphFont"/>
    <w:link w:val="Footer"/>
    <w:uiPriority w:val="99"/>
    <w:semiHidden/>
    <w:locked/>
    <w:rsid w:val="00F92A9B"/>
    <w:rPr>
      <w:rFonts w:cs="Times New Roman"/>
      <w:sz w:val="24"/>
      <w:szCs w:val="24"/>
    </w:rPr>
  </w:style>
  <w:style w:type="character" w:styleId="PageNumber">
    <w:name w:val="page number"/>
    <w:basedOn w:val="DefaultParagraphFont"/>
    <w:uiPriority w:val="99"/>
    <w:rsid w:val="00325F6E"/>
    <w:rPr>
      <w:rFonts w:cs="Times New Roman"/>
    </w:rPr>
  </w:style>
  <w:style w:type="paragraph" w:styleId="ListParagraph">
    <w:name w:val="List Paragraph"/>
    <w:basedOn w:val="Normal"/>
    <w:uiPriority w:val="99"/>
    <w:qFormat/>
    <w:rsid w:val="009C01A3"/>
    <w:pPr>
      <w:ind w:left="720"/>
      <w:contextualSpacing/>
    </w:pPr>
  </w:style>
  <w:style w:type="paragraph" w:styleId="TOCHeading">
    <w:name w:val="TOC Heading"/>
    <w:basedOn w:val="Heading1"/>
    <w:next w:val="Normal"/>
    <w:uiPriority w:val="99"/>
    <w:qFormat/>
    <w:rsid w:val="008D577F"/>
    <w:pPr>
      <w:spacing w:line="259" w:lineRule="auto"/>
      <w:outlineLvl w:val="9"/>
    </w:pPr>
  </w:style>
  <w:style w:type="paragraph" w:styleId="TOC1">
    <w:name w:val="toc 1"/>
    <w:basedOn w:val="Normal"/>
    <w:next w:val="Normal"/>
    <w:autoRedefine/>
    <w:uiPriority w:val="99"/>
    <w:rsid w:val="008D577F"/>
    <w:pPr>
      <w:spacing w:after="100"/>
    </w:pPr>
  </w:style>
  <w:style w:type="character" w:styleId="Hyperlink">
    <w:name w:val="Hyperlink"/>
    <w:basedOn w:val="DefaultParagraphFont"/>
    <w:uiPriority w:val="99"/>
    <w:rsid w:val="008D577F"/>
    <w:rPr>
      <w:rFonts w:cs="Times New Roman"/>
      <w:color w:val="467886"/>
      <w:u w:val="single"/>
    </w:rPr>
  </w:style>
  <w:style w:type="paragraph" w:styleId="NormalWeb">
    <w:name w:val="Normal (Web)"/>
    <w:basedOn w:val="Normal"/>
    <w:uiPriority w:val="99"/>
    <w:rsid w:val="009E440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0547731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R:\PRESIDENZA\Logo%20Provincia%20(2).png"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29</Pages>
  <Words>8889</Words>
  <Characters>-32766</Characters>
  <Application>Microsoft Office Outlook</Application>
  <DocSecurity>0</DocSecurity>
  <Lines>0</Lines>
  <Paragraphs>0</Paragraphs>
  <ScaleCrop>false</ScaleCrop>
  <Company>Marco Rossi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SISTEMA DI VALUTAZIONE DEL COMUNE DI LAVAGNA</dc:title>
  <dc:subject/>
  <dc:creator>Marco Rossi</dc:creator>
  <cp:keywords/>
  <dc:description/>
  <cp:lastModifiedBy>UPVC141</cp:lastModifiedBy>
  <cp:revision>4</cp:revision>
  <cp:lastPrinted>2019-11-21T21:38:00Z</cp:lastPrinted>
  <dcterms:created xsi:type="dcterms:W3CDTF">2024-12-06T08:05:00Z</dcterms:created>
  <dcterms:modified xsi:type="dcterms:W3CDTF">2024-12-11T07:59:00Z</dcterms:modified>
</cp:coreProperties>
</file>